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8317E" w14:textId="77777777" w:rsidR="00A13CA3" w:rsidRPr="00CA034F" w:rsidRDefault="002A3E11" w:rsidP="00302C77">
      <w:pPr>
        <w:tabs>
          <w:tab w:val="right" w:pos="8647"/>
        </w:tabs>
      </w:pPr>
      <w:bookmarkStart w:id="0" w:name="_GoBack"/>
      <w:bookmarkEnd w:id="0"/>
      <w:r>
        <w:t xml:space="preserve">Pflichttext </w:t>
      </w:r>
      <w:r w:rsidR="0005024A" w:rsidRPr="00F75080">
        <w:t>Meersalz Nasen Spray</w:t>
      </w:r>
      <w:r w:rsidR="00302C77" w:rsidRPr="00302C77">
        <w:rPr>
          <w:rFonts w:cs="Arial"/>
          <w:sz w:val="20"/>
          <w:szCs w:val="20"/>
        </w:rPr>
        <w:t xml:space="preserve"> </w:t>
      </w:r>
      <w:r w:rsidR="00302C77" w:rsidRPr="00302C77">
        <w:rPr>
          <w:rFonts w:cs="Arial"/>
          <w:sz w:val="20"/>
          <w:szCs w:val="20"/>
        </w:rPr>
        <w:tab/>
        <w:t>Stand Dezember 2016, Version 03</w:t>
      </w:r>
      <w:r w:rsidR="009B741E">
        <w:tab/>
      </w:r>
    </w:p>
    <w:p w14:paraId="1BCF65A0" w14:textId="77777777" w:rsidR="00CA034F" w:rsidRDefault="00CA034F" w:rsidP="00A13CA3">
      <w:pPr>
        <w:pStyle w:val="Listenabsatz"/>
        <w:rPr>
          <w:sz w:val="20"/>
          <w:szCs w:val="20"/>
        </w:rPr>
      </w:pPr>
    </w:p>
    <w:tbl>
      <w:tblPr>
        <w:tblStyle w:val="Tabellenraster"/>
        <w:tblW w:w="0" w:type="auto"/>
        <w:tblInd w:w="-72" w:type="dxa"/>
        <w:tblLook w:val="01E0" w:firstRow="1" w:lastRow="1" w:firstColumn="1" w:lastColumn="1" w:noHBand="0" w:noVBand="0"/>
      </w:tblPr>
      <w:tblGrid>
        <w:gridCol w:w="2332"/>
        <w:gridCol w:w="6802"/>
      </w:tblGrid>
      <w:tr w:rsidR="00A13CA3" w:rsidRPr="007A366C" w14:paraId="37528E34" w14:textId="77777777" w:rsidTr="003D2553">
        <w:tc>
          <w:tcPr>
            <w:tcW w:w="9134" w:type="dxa"/>
            <w:gridSpan w:val="2"/>
            <w:tcBorders>
              <w:bottom w:val="nil"/>
            </w:tcBorders>
            <w:shd w:val="clear" w:color="auto" w:fill="CCFFFF"/>
          </w:tcPr>
          <w:p w14:paraId="7E7A5D19" w14:textId="77777777" w:rsidR="00A13CA3" w:rsidRPr="00A13CA3" w:rsidRDefault="0008393C" w:rsidP="00A13CA3">
            <w:pPr>
              <w:pStyle w:val="KeinLeerraum"/>
              <w:jc w:val="center"/>
              <w:rPr>
                <w:b/>
              </w:rPr>
            </w:pPr>
            <w:r>
              <w:rPr>
                <w:b/>
                <w:bCs/>
                <w:sz w:val="23"/>
                <w:szCs w:val="23"/>
              </w:rPr>
              <w:t>Blisterkarte</w:t>
            </w:r>
          </w:p>
        </w:tc>
      </w:tr>
      <w:tr w:rsidR="00A13CA3" w:rsidRPr="007A366C" w14:paraId="5776E04B" w14:textId="77777777" w:rsidTr="003D2553">
        <w:trPr>
          <w:trHeight w:val="80"/>
        </w:trPr>
        <w:tc>
          <w:tcPr>
            <w:tcW w:w="9134" w:type="dxa"/>
            <w:gridSpan w:val="2"/>
            <w:tcBorders>
              <w:top w:val="nil"/>
            </w:tcBorders>
            <w:shd w:val="clear" w:color="auto" w:fill="CCFFFF"/>
          </w:tcPr>
          <w:p w14:paraId="7526401F" w14:textId="77777777" w:rsidR="00A13CA3" w:rsidRPr="00A13CA3" w:rsidRDefault="00A13CA3" w:rsidP="00A13CA3">
            <w:pPr>
              <w:pStyle w:val="KeinLeerraum"/>
              <w:rPr>
                <w:sz w:val="20"/>
                <w:szCs w:val="20"/>
              </w:rPr>
            </w:pPr>
          </w:p>
        </w:tc>
      </w:tr>
      <w:tr w:rsidR="00A13CA3" w:rsidRPr="00A318A1" w14:paraId="1CD4E4B8" w14:textId="77777777" w:rsidTr="003D2553">
        <w:tc>
          <w:tcPr>
            <w:tcW w:w="2332" w:type="dxa"/>
          </w:tcPr>
          <w:p w14:paraId="068780FB" w14:textId="77777777" w:rsidR="00A13CA3" w:rsidRPr="00A13CA3" w:rsidRDefault="00A13CA3" w:rsidP="008F5B4E">
            <w:pPr>
              <w:spacing w:after="200" w:line="276" w:lineRule="auto"/>
              <w:rPr>
                <w:rFonts w:cs="Arial"/>
                <w:sz w:val="20"/>
                <w:szCs w:val="20"/>
              </w:rPr>
            </w:pPr>
            <w:r w:rsidRPr="00A13CA3">
              <w:rPr>
                <w:rFonts w:cs="Arial"/>
                <w:sz w:val="20"/>
                <w:szCs w:val="20"/>
              </w:rPr>
              <w:t>Artikelname</w:t>
            </w:r>
            <w:r w:rsidR="00686060">
              <w:rPr>
                <w:rFonts w:cs="Arial"/>
                <w:sz w:val="20"/>
                <w:szCs w:val="20"/>
              </w:rPr>
              <w:t>:</w:t>
            </w:r>
          </w:p>
        </w:tc>
        <w:tc>
          <w:tcPr>
            <w:tcW w:w="6802" w:type="dxa"/>
          </w:tcPr>
          <w:p w14:paraId="176BC799" w14:textId="77777777" w:rsidR="00A13CA3" w:rsidRPr="00F75080" w:rsidRDefault="00F75080" w:rsidP="00F75080">
            <w:pPr>
              <w:autoSpaceDE w:val="0"/>
              <w:autoSpaceDN w:val="0"/>
              <w:adjustRightInd w:val="0"/>
              <w:rPr>
                <w:rFonts w:eastAsiaTheme="minorHAnsi" w:cs="Arial"/>
                <w:color w:val="000000"/>
                <w:lang w:eastAsia="en-US"/>
              </w:rPr>
            </w:pPr>
            <w:r w:rsidRPr="00F75080">
              <w:rPr>
                <w:rFonts w:eastAsiaTheme="minorHAnsi" w:cs="Arial"/>
                <w:color w:val="000000"/>
                <w:sz w:val="20"/>
                <w:szCs w:val="20"/>
                <w:lang w:eastAsia="en-US"/>
              </w:rPr>
              <w:t>Meersalz Nasen Spray</w:t>
            </w:r>
          </w:p>
        </w:tc>
      </w:tr>
      <w:tr w:rsidR="00A13CA3" w:rsidRPr="00A318A1" w14:paraId="3FE7DC06" w14:textId="77777777" w:rsidTr="003D2553">
        <w:tc>
          <w:tcPr>
            <w:tcW w:w="2332" w:type="dxa"/>
          </w:tcPr>
          <w:p w14:paraId="2E5719CC" w14:textId="77777777" w:rsidR="00A13CA3" w:rsidRPr="00A13CA3" w:rsidRDefault="00A13CA3" w:rsidP="008F5B4E">
            <w:pPr>
              <w:spacing w:after="200" w:line="276" w:lineRule="auto"/>
              <w:rPr>
                <w:rFonts w:cs="Arial"/>
                <w:sz w:val="20"/>
                <w:szCs w:val="20"/>
              </w:rPr>
            </w:pPr>
            <w:r w:rsidRPr="00A13CA3">
              <w:rPr>
                <w:rFonts w:cs="Arial"/>
                <w:sz w:val="20"/>
                <w:szCs w:val="20"/>
              </w:rPr>
              <w:t>Kennzeichnung</w:t>
            </w:r>
            <w:r w:rsidR="00686060">
              <w:rPr>
                <w:rFonts w:cs="Arial"/>
                <w:sz w:val="20"/>
                <w:szCs w:val="20"/>
              </w:rPr>
              <w:t>:</w:t>
            </w:r>
          </w:p>
        </w:tc>
        <w:tc>
          <w:tcPr>
            <w:tcW w:w="6802" w:type="dxa"/>
          </w:tcPr>
          <w:p w14:paraId="5E856E5D" w14:textId="77777777" w:rsidR="00A13CA3" w:rsidRPr="00A13CA3" w:rsidRDefault="00A13CA3" w:rsidP="008F5B4E">
            <w:pPr>
              <w:spacing w:after="200" w:line="276" w:lineRule="auto"/>
              <w:rPr>
                <w:rFonts w:cs="Arial"/>
                <w:sz w:val="20"/>
                <w:szCs w:val="20"/>
              </w:rPr>
            </w:pPr>
            <w:r w:rsidRPr="00A13CA3">
              <w:rPr>
                <w:rFonts w:cs="Arial"/>
                <w:sz w:val="20"/>
                <w:szCs w:val="20"/>
              </w:rPr>
              <w:t xml:space="preserve">Medizinprodukt </w:t>
            </w:r>
          </w:p>
        </w:tc>
      </w:tr>
      <w:tr w:rsidR="00A13CA3" w:rsidRPr="00A318A1" w14:paraId="1EBFF940" w14:textId="77777777" w:rsidTr="003D2553">
        <w:tc>
          <w:tcPr>
            <w:tcW w:w="2332" w:type="dxa"/>
          </w:tcPr>
          <w:p w14:paraId="3CF09DC8" w14:textId="77777777" w:rsidR="00A13CA3" w:rsidRPr="00A13CA3" w:rsidRDefault="003D2553" w:rsidP="008F5B4E">
            <w:pPr>
              <w:spacing w:after="200" w:line="276" w:lineRule="auto"/>
              <w:rPr>
                <w:rFonts w:cs="Arial"/>
                <w:sz w:val="20"/>
                <w:szCs w:val="20"/>
              </w:rPr>
            </w:pPr>
            <w:r w:rsidRPr="000961B9">
              <w:rPr>
                <w:rFonts w:cs="Arial"/>
                <w:sz w:val="20"/>
                <w:szCs w:val="20"/>
              </w:rPr>
              <w:t>Verwendung (kurz) bzw. Claims</w:t>
            </w:r>
            <w:r w:rsidR="00686060">
              <w:rPr>
                <w:rFonts w:cs="Arial"/>
                <w:sz w:val="20"/>
                <w:szCs w:val="20"/>
              </w:rPr>
              <w:t>:</w:t>
            </w:r>
          </w:p>
        </w:tc>
        <w:tc>
          <w:tcPr>
            <w:tcW w:w="6802" w:type="dxa"/>
          </w:tcPr>
          <w:p w14:paraId="75E1E60F" w14:textId="77777777" w:rsidR="00693A4C" w:rsidRPr="00693A4C" w:rsidRDefault="00693A4C" w:rsidP="00693A4C">
            <w:pPr>
              <w:rPr>
                <w:rFonts w:cs="Arial"/>
                <w:sz w:val="20"/>
                <w:szCs w:val="20"/>
              </w:rPr>
            </w:pPr>
            <w:r w:rsidRPr="00693A4C">
              <w:rPr>
                <w:rFonts w:cs="Arial"/>
                <w:b/>
                <w:bCs/>
                <w:sz w:val="20"/>
                <w:szCs w:val="20"/>
              </w:rPr>
              <w:t xml:space="preserve">Front: </w:t>
            </w:r>
            <w:r w:rsidRPr="00693A4C">
              <w:rPr>
                <w:rFonts w:cs="Arial"/>
                <w:sz w:val="20"/>
                <w:szCs w:val="20"/>
              </w:rPr>
              <w:t xml:space="preserve">Befeuchtet und reinigt; Befreit so die Nase auch von Pollen; Ohne Konservierungsstoffe; Ohne Gewöhneffekt; bei trockener und verstopfter Nase. </w:t>
            </w:r>
            <w:r w:rsidRPr="00693A4C">
              <w:rPr>
                <w:rFonts w:cs="Arial"/>
                <w:b/>
                <w:bCs/>
                <w:sz w:val="20"/>
                <w:szCs w:val="20"/>
              </w:rPr>
              <w:t xml:space="preserve">Rückseite: </w:t>
            </w:r>
            <w:r w:rsidRPr="00693A4C">
              <w:rPr>
                <w:rFonts w:cs="Arial"/>
                <w:sz w:val="20"/>
                <w:szCs w:val="20"/>
              </w:rPr>
              <w:t>Zur Reinigung und Befreiung der Nase; Zur Reinigung der Nasenhöhle (z.B. bei Luftbelastung durch Pollen, Staub etc.); Befeuchtung der Nasenschleimhaut (bei geringer Luftfeuchtigkeit, z.B. in klimatisierten Räumen)</w:t>
            </w:r>
          </w:p>
          <w:p w14:paraId="7643B692" w14:textId="77777777" w:rsidR="00A13CA3" w:rsidRPr="003D2553" w:rsidRDefault="00A13CA3" w:rsidP="003D2553">
            <w:pPr>
              <w:rPr>
                <w:sz w:val="20"/>
                <w:szCs w:val="20"/>
              </w:rPr>
            </w:pPr>
          </w:p>
        </w:tc>
      </w:tr>
      <w:tr w:rsidR="00A13CA3" w:rsidRPr="00A318A1" w14:paraId="1DDD017C" w14:textId="77777777" w:rsidTr="003D2553">
        <w:tc>
          <w:tcPr>
            <w:tcW w:w="2332" w:type="dxa"/>
            <w:tcBorders>
              <w:bottom w:val="single" w:sz="4" w:space="0" w:color="auto"/>
            </w:tcBorders>
          </w:tcPr>
          <w:p w14:paraId="45C9C99E" w14:textId="77777777" w:rsidR="00A13CA3" w:rsidRPr="00A13CA3" w:rsidRDefault="00A13CA3" w:rsidP="008F5B4E">
            <w:pPr>
              <w:spacing w:after="200" w:line="276" w:lineRule="auto"/>
              <w:rPr>
                <w:rFonts w:cs="Arial"/>
                <w:sz w:val="20"/>
                <w:szCs w:val="20"/>
              </w:rPr>
            </w:pPr>
            <w:r w:rsidRPr="00A13CA3">
              <w:rPr>
                <w:rFonts w:cs="Arial"/>
                <w:sz w:val="20"/>
                <w:szCs w:val="20"/>
              </w:rPr>
              <w:t>Inhalt</w:t>
            </w:r>
            <w:r w:rsidR="00686060">
              <w:rPr>
                <w:rFonts w:cs="Arial"/>
                <w:sz w:val="20"/>
                <w:szCs w:val="20"/>
              </w:rPr>
              <w:t>:</w:t>
            </w:r>
          </w:p>
        </w:tc>
        <w:tc>
          <w:tcPr>
            <w:tcW w:w="6802" w:type="dxa"/>
            <w:tcBorders>
              <w:bottom w:val="single" w:sz="4" w:space="0" w:color="auto"/>
            </w:tcBorders>
          </w:tcPr>
          <w:p w14:paraId="6948832B" w14:textId="77777777" w:rsidR="00A13CA3" w:rsidRPr="00A13CA3" w:rsidRDefault="00A13CA3" w:rsidP="002A3E11">
            <w:pPr>
              <w:spacing w:line="276" w:lineRule="auto"/>
              <w:rPr>
                <w:rFonts w:cs="Arial"/>
                <w:color w:val="FF0000"/>
                <w:sz w:val="20"/>
                <w:szCs w:val="20"/>
              </w:rPr>
            </w:pPr>
            <w:r w:rsidRPr="00A13CA3">
              <w:rPr>
                <w:rFonts w:cs="Arial"/>
                <w:sz w:val="20"/>
                <w:szCs w:val="20"/>
              </w:rPr>
              <w:t xml:space="preserve">Inhalt: </w:t>
            </w:r>
            <w:r w:rsidR="002A3E11">
              <w:rPr>
                <w:rFonts w:cs="Arial"/>
                <w:sz w:val="20"/>
                <w:szCs w:val="20"/>
              </w:rPr>
              <w:t>20 ml</w:t>
            </w:r>
            <w:r w:rsidRPr="00A13CA3">
              <w:rPr>
                <w:rFonts w:cs="Arial"/>
                <w:sz w:val="20"/>
                <w:szCs w:val="20"/>
              </w:rPr>
              <w:t xml:space="preserve"> </w:t>
            </w:r>
            <w:r w:rsidRPr="00A13CA3">
              <w:rPr>
                <w:rFonts w:cs="Arial"/>
                <w:noProof/>
                <w:sz w:val="20"/>
                <w:szCs w:val="20"/>
              </w:rPr>
              <w:drawing>
                <wp:inline distT="0" distB="0" distL="0" distR="0" wp14:anchorId="16558ABA" wp14:editId="6AB7B39F">
                  <wp:extent cx="290195" cy="359410"/>
                  <wp:effectExtent l="19050" t="0" r="0" b="0"/>
                  <wp:docPr id="8"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90195" cy="359410"/>
                          </a:xfrm>
                          <a:prstGeom prst="rect">
                            <a:avLst/>
                          </a:prstGeom>
                          <a:noFill/>
                          <a:ln w="9525">
                            <a:noFill/>
                            <a:miter lim="800000"/>
                            <a:headEnd/>
                            <a:tailEnd/>
                          </a:ln>
                        </pic:spPr>
                      </pic:pic>
                    </a:graphicData>
                  </a:graphic>
                </wp:inline>
              </w:drawing>
            </w:r>
            <w:r w:rsidRPr="004C53F0">
              <w:rPr>
                <w:rFonts w:cs="Arial"/>
                <w:i/>
                <w:sz w:val="20"/>
                <w:szCs w:val="20"/>
              </w:rPr>
              <w:t xml:space="preserve"> (</w:t>
            </w:r>
            <w:r w:rsidR="002A3E11" w:rsidRPr="002A3E11">
              <w:rPr>
                <w:rFonts w:cs="Arial"/>
                <w:i/>
                <w:sz w:val="20"/>
                <w:szCs w:val="20"/>
              </w:rPr>
              <w:t>mind. F</w:t>
            </w:r>
            <w:r w:rsidR="002A3E11">
              <w:rPr>
                <w:rFonts w:cs="Arial"/>
                <w:i/>
                <w:sz w:val="20"/>
                <w:szCs w:val="20"/>
              </w:rPr>
              <w:t>rontgröße beachten, FertigPackV-&gt;</w:t>
            </w:r>
            <w:r w:rsidR="002A3E11" w:rsidRPr="002A3E11">
              <w:rPr>
                <w:rFonts w:cs="Arial"/>
                <w:i/>
                <w:sz w:val="20"/>
                <w:szCs w:val="20"/>
              </w:rPr>
              <w:t xml:space="preserve"> hier 2 mm</w:t>
            </w:r>
            <w:r w:rsidR="002A3E11">
              <w:rPr>
                <w:rFonts w:cs="Arial"/>
                <w:i/>
                <w:sz w:val="20"/>
                <w:szCs w:val="20"/>
              </w:rPr>
              <w:t xml:space="preserve">, </w:t>
            </w:r>
            <w:r w:rsidR="002A3E11" w:rsidRPr="002A3E11">
              <w:rPr>
                <w:rFonts w:cs="Arial"/>
                <w:i/>
                <w:sz w:val="20"/>
                <w:szCs w:val="20"/>
              </w:rPr>
              <w:t>e-Zeichen: 3 mm)</w:t>
            </w:r>
          </w:p>
        </w:tc>
      </w:tr>
      <w:tr w:rsidR="00A13CA3" w:rsidRPr="00A318A1" w14:paraId="01158BDB" w14:textId="77777777" w:rsidTr="003D2553">
        <w:tc>
          <w:tcPr>
            <w:tcW w:w="2332" w:type="dxa"/>
          </w:tcPr>
          <w:p w14:paraId="428EA500" w14:textId="77777777" w:rsidR="00A13CA3" w:rsidRPr="00A13CA3" w:rsidRDefault="00A13CA3" w:rsidP="008F5B4E">
            <w:pPr>
              <w:spacing w:after="200" w:line="276" w:lineRule="auto"/>
              <w:rPr>
                <w:rFonts w:cs="Arial"/>
                <w:sz w:val="20"/>
                <w:szCs w:val="20"/>
              </w:rPr>
            </w:pPr>
            <w:r w:rsidRPr="00A13CA3">
              <w:rPr>
                <w:rFonts w:cs="Arial"/>
                <w:sz w:val="20"/>
                <w:szCs w:val="20"/>
              </w:rPr>
              <w:t>Zusammensetzung:</w:t>
            </w:r>
          </w:p>
        </w:tc>
        <w:tc>
          <w:tcPr>
            <w:tcW w:w="6802" w:type="dxa"/>
          </w:tcPr>
          <w:p w14:paraId="755CB841" w14:textId="77777777" w:rsidR="00A13CA3" w:rsidRPr="00A13CA3" w:rsidRDefault="00F75080" w:rsidP="008F5B4E">
            <w:pPr>
              <w:spacing w:line="276" w:lineRule="auto"/>
              <w:rPr>
                <w:rFonts w:cs="Arial"/>
                <w:sz w:val="20"/>
                <w:szCs w:val="20"/>
              </w:rPr>
            </w:pPr>
            <w:r w:rsidRPr="00F75080">
              <w:rPr>
                <w:rFonts w:cs="Arial"/>
                <w:sz w:val="20"/>
                <w:szCs w:val="20"/>
              </w:rPr>
              <w:t>1 ml Lösung enthält 1 ml isotonisiertes Meerwasser aus Meersalz.</w:t>
            </w:r>
          </w:p>
        </w:tc>
      </w:tr>
      <w:tr w:rsidR="00A13CA3" w:rsidRPr="00A318A1" w14:paraId="25CEA500" w14:textId="77777777" w:rsidTr="003D2553">
        <w:tc>
          <w:tcPr>
            <w:tcW w:w="2332" w:type="dxa"/>
          </w:tcPr>
          <w:p w14:paraId="32A2F5F3" w14:textId="77777777" w:rsidR="00A13CA3" w:rsidRPr="00A13CA3" w:rsidRDefault="00A13CA3" w:rsidP="008F5B4E">
            <w:pPr>
              <w:spacing w:after="200" w:line="276" w:lineRule="auto"/>
              <w:rPr>
                <w:rFonts w:cs="Arial"/>
                <w:sz w:val="20"/>
                <w:szCs w:val="20"/>
              </w:rPr>
            </w:pPr>
            <w:r w:rsidRPr="00A13CA3">
              <w:rPr>
                <w:rFonts w:cs="Arial"/>
                <w:sz w:val="20"/>
                <w:szCs w:val="20"/>
              </w:rPr>
              <w:t>Anwendungsgebiete</w:t>
            </w:r>
            <w:r w:rsidR="00C233E2">
              <w:rPr>
                <w:rFonts w:cs="Arial"/>
                <w:sz w:val="20"/>
                <w:szCs w:val="20"/>
              </w:rPr>
              <w:t>:</w:t>
            </w:r>
          </w:p>
        </w:tc>
        <w:tc>
          <w:tcPr>
            <w:tcW w:w="6802" w:type="dxa"/>
          </w:tcPr>
          <w:p w14:paraId="30C23742" w14:textId="77777777" w:rsidR="00A13CA3" w:rsidRPr="00A13CA3" w:rsidRDefault="00693A4C" w:rsidP="008F5B4E">
            <w:pPr>
              <w:autoSpaceDE w:val="0"/>
              <w:autoSpaceDN w:val="0"/>
              <w:adjustRightInd w:val="0"/>
              <w:spacing w:line="276" w:lineRule="auto"/>
              <w:rPr>
                <w:rFonts w:cs="Arial"/>
                <w:sz w:val="20"/>
                <w:szCs w:val="20"/>
              </w:rPr>
            </w:pPr>
            <w:r w:rsidRPr="00693A4C">
              <w:rPr>
                <w:rFonts w:cs="Arial"/>
                <w:sz w:val="20"/>
                <w:szCs w:val="20"/>
              </w:rPr>
              <w:t>Das Meersalz Nasen Spray wird zur Reinigung und Befeuchtung der Nasenschleimhäute eingesetzt. Es befreit so die Nase und kann auch zur Unterstützung der Behandlung von Schnupfen und verstopfter Nase (z.B. durch Heuschnupfen) eingesetzt werden. Das isotonisierte Wasser enthält wertvolle Mineralien aus Meersalz und versorgt die Nasenschleimhaut mit der nötigen Feuchtigkeit, wodurch die Regeneration der Nasenschleimhaut unterstützt wird.</w:t>
            </w:r>
          </w:p>
        </w:tc>
      </w:tr>
      <w:tr w:rsidR="00875D9D" w:rsidRPr="00A318A1" w14:paraId="6BE6C33A" w14:textId="77777777" w:rsidTr="003D2553">
        <w:tc>
          <w:tcPr>
            <w:tcW w:w="2332" w:type="dxa"/>
          </w:tcPr>
          <w:p w14:paraId="039CADCF" w14:textId="77777777" w:rsidR="00875D9D" w:rsidRPr="00A13CA3" w:rsidRDefault="00875D9D" w:rsidP="008F5B4E">
            <w:pPr>
              <w:spacing w:after="200" w:line="276" w:lineRule="auto"/>
              <w:rPr>
                <w:rFonts w:cs="Arial"/>
                <w:sz w:val="20"/>
                <w:szCs w:val="20"/>
              </w:rPr>
            </w:pPr>
            <w:r w:rsidRPr="00875D9D">
              <w:rPr>
                <w:rFonts w:cs="Arial"/>
                <w:sz w:val="20"/>
                <w:szCs w:val="20"/>
              </w:rPr>
              <w:t>Gebrauchsinformation</w:t>
            </w:r>
          </w:p>
        </w:tc>
        <w:tc>
          <w:tcPr>
            <w:tcW w:w="6802" w:type="dxa"/>
          </w:tcPr>
          <w:p w14:paraId="2CC48DE5" w14:textId="77777777" w:rsidR="00693A4C" w:rsidRPr="00693A4C" w:rsidRDefault="00693A4C" w:rsidP="00693A4C">
            <w:pPr>
              <w:autoSpaceDE w:val="0"/>
              <w:autoSpaceDN w:val="0"/>
              <w:adjustRightInd w:val="0"/>
              <w:spacing w:line="276" w:lineRule="auto"/>
              <w:rPr>
                <w:rFonts w:cs="Arial"/>
                <w:sz w:val="20"/>
                <w:szCs w:val="20"/>
              </w:rPr>
            </w:pPr>
            <w:r w:rsidRPr="00693A4C">
              <w:rPr>
                <w:rFonts w:cs="Arial"/>
                <w:sz w:val="20"/>
                <w:szCs w:val="20"/>
              </w:rPr>
              <w:t>Schutzkappe abnehmen. Vor der ersten Anwendung die Flasche mit der Öffnung nach oben halten und die Pumpe 1–2 Mal betätigen, bis ein gleichmäßiger Sprühnebel entsteht. Danach ist das Meersalz Nasen Spray gebrauchsfertig.</w:t>
            </w:r>
          </w:p>
          <w:p w14:paraId="0B84420E" w14:textId="77777777" w:rsidR="00875D9D" w:rsidRPr="00875D9D" w:rsidRDefault="00693A4C" w:rsidP="00693A4C">
            <w:pPr>
              <w:autoSpaceDE w:val="0"/>
              <w:autoSpaceDN w:val="0"/>
              <w:adjustRightInd w:val="0"/>
              <w:spacing w:line="276" w:lineRule="auto"/>
              <w:rPr>
                <w:rFonts w:cs="Arial"/>
                <w:sz w:val="20"/>
                <w:szCs w:val="20"/>
              </w:rPr>
            </w:pPr>
            <w:r w:rsidRPr="00693A4C">
              <w:rPr>
                <w:rFonts w:cs="Arial"/>
                <w:sz w:val="20"/>
                <w:szCs w:val="20"/>
              </w:rPr>
              <w:t>Je nach Bedarf mehrmals täglich bei Erwachsenen und Schulkindern jeweils 1–2 Sprühstöße in jedes Nasenloch, Kinder von 1 – 6 Jahren jeweils 1 Sprühstoß (1 Sprühstoß 0,14 ml). Flasche bei Gebrauch bitte senkrecht halten. Zur täglichen Anwendung bei Erwachsenen und Kindern ab 1 Jahr geeignet. Bei Kindern untern zwei Jahren nicht im Liegen verwenden. Bei Bedarf kann das Meersalz Nasen Spray auch über einen längeren Zeitraum bis zu 30 Tagen angewendet werden. Nach jeder Anwendung bitte den Sprühkopf trocken abwischen und Verschlusskappe wieder aufsetzen.</w:t>
            </w:r>
          </w:p>
        </w:tc>
      </w:tr>
      <w:tr w:rsidR="00875D9D" w:rsidRPr="00A318A1" w14:paraId="1B1E79AC" w14:textId="77777777" w:rsidTr="003D2553">
        <w:tc>
          <w:tcPr>
            <w:tcW w:w="2332" w:type="dxa"/>
          </w:tcPr>
          <w:p w14:paraId="0EDC69BE" w14:textId="77777777" w:rsidR="00875D9D" w:rsidRPr="00875D9D" w:rsidRDefault="00875D9D" w:rsidP="008F5B4E">
            <w:pPr>
              <w:spacing w:after="200" w:line="276" w:lineRule="auto"/>
              <w:rPr>
                <w:rFonts w:cs="Arial"/>
                <w:sz w:val="20"/>
                <w:szCs w:val="20"/>
              </w:rPr>
            </w:pPr>
            <w:r w:rsidRPr="00875D9D">
              <w:rPr>
                <w:rFonts w:cs="Arial"/>
                <w:sz w:val="20"/>
                <w:szCs w:val="20"/>
              </w:rPr>
              <w:t>Wichtige Hinweise:</w:t>
            </w:r>
          </w:p>
        </w:tc>
        <w:tc>
          <w:tcPr>
            <w:tcW w:w="6802" w:type="dxa"/>
          </w:tcPr>
          <w:p w14:paraId="38D15BD7" w14:textId="77777777" w:rsidR="00693A4C" w:rsidRPr="00693A4C" w:rsidRDefault="00693A4C" w:rsidP="00693A4C">
            <w:pPr>
              <w:autoSpaceDE w:val="0"/>
              <w:autoSpaceDN w:val="0"/>
              <w:adjustRightInd w:val="0"/>
              <w:spacing w:line="276" w:lineRule="auto"/>
              <w:rPr>
                <w:rFonts w:cs="Arial"/>
                <w:sz w:val="20"/>
                <w:szCs w:val="20"/>
              </w:rPr>
            </w:pPr>
            <w:r w:rsidRPr="00693A4C">
              <w:rPr>
                <w:rFonts w:cs="Arial"/>
                <w:sz w:val="20"/>
                <w:szCs w:val="20"/>
              </w:rPr>
              <w:t>Bei Nasenverletzungen bzw. nach Nasenoperationen sollten Sie vor der Anwendung des Meersalz Nasen Sprays Ihren Arzt befragen.</w:t>
            </w:r>
          </w:p>
          <w:p w14:paraId="52BD1B53" w14:textId="77777777" w:rsidR="00693A4C" w:rsidRPr="00693A4C" w:rsidRDefault="00693A4C" w:rsidP="00693A4C">
            <w:pPr>
              <w:autoSpaceDE w:val="0"/>
              <w:autoSpaceDN w:val="0"/>
              <w:adjustRightInd w:val="0"/>
              <w:spacing w:line="276" w:lineRule="auto"/>
              <w:rPr>
                <w:rFonts w:cs="Arial"/>
                <w:sz w:val="20"/>
                <w:szCs w:val="20"/>
              </w:rPr>
            </w:pPr>
            <w:r w:rsidRPr="00693A4C">
              <w:rPr>
                <w:rFonts w:cs="Arial"/>
                <w:sz w:val="20"/>
                <w:szCs w:val="20"/>
              </w:rPr>
              <w:t>Aus hygienischen Gründen sollte das Meersalz Nasen Spray nur von einer Person verwendet werden. Das Meersalz Nasen Spray sollte nicht</w:t>
            </w:r>
          </w:p>
          <w:p w14:paraId="3BCE1F49" w14:textId="77777777" w:rsidR="00693A4C" w:rsidRPr="00693A4C" w:rsidRDefault="00693A4C" w:rsidP="00693A4C">
            <w:pPr>
              <w:autoSpaceDE w:val="0"/>
              <w:autoSpaceDN w:val="0"/>
              <w:adjustRightInd w:val="0"/>
              <w:spacing w:line="276" w:lineRule="auto"/>
              <w:rPr>
                <w:rFonts w:cs="Arial"/>
                <w:sz w:val="20"/>
                <w:szCs w:val="20"/>
              </w:rPr>
            </w:pPr>
            <w:r w:rsidRPr="00693A4C">
              <w:rPr>
                <w:rFonts w:cs="Arial"/>
                <w:sz w:val="20"/>
                <w:szCs w:val="20"/>
              </w:rPr>
              <w:t>gleichzeitig mit anderen nasal anzuwendenden Mitteln verwendet werden. Auf einen ausreichenden Zeitabstand zwischen den jeweiligen Anwendungen ist zu achten!</w:t>
            </w:r>
          </w:p>
          <w:p w14:paraId="6D930F14" w14:textId="77777777" w:rsidR="00693A4C" w:rsidRPr="00693A4C" w:rsidRDefault="00693A4C" w:rsidP="00693A4C">
            <w:pPr>
              <w:autoSpaceDE w:val="0"/>
              <w:autoSpaceDN w:val="0"/>
              <w:adjustRightInd w:val="0"/>
              <w:spacing w:line="276" w:lineRule="auto"/>
              <w:rPr>
                <w:rFonts w:cs="Arial"/>
                <w:sz w:val="20"/>
                <w:szCs w:val="20"/>
              </w:rPr>
            </w:pPr>
            <w:r w:rsidRPr="00693A4C">
              <w:rPr>
                <w:rFonts w:cs="Arial"/>
                <w:sz w:val="20"/>
                <w:szCs w:val="20"/>
              </w:rPr>
              <w:t>Falls nach 7 Tagen keine Besserung eingetreten ist, sollte der Rat eines Arztes oder Apothekers eingeholt werden.</w:t>
            </w:r>
          </w:p>
          <w:p w14:paraId="3DB6711F" w14:textId="77777777" w:rsidR="00875D9D" w:rsidRPr="00875D9D" w:rsidRDefault="00693A4C" w:rsidP="00693A4C">
            <w:pPr>
              <w:autoSpaceDE w:val="0"/>
              <w:autoSpaceDN w:val="0"/>
              <w:adjustRightInd w:val="0"/>
              <w:spacing w:line="276" w:lineRule="auto"/>
              <w:rPr>
                <w:rFonts w:cs="Arial"/>
                <w:sz w:val="20"/>
                <w:szCs w:val="20"/>
              </w:rPr>
            </w:pPr>
            <w:r w:rsidRPr="00693A4C">
              <w:rPr>
                <w:rFonts w:cs="Arial"/>
                <w:sz w:val="20"/>
                <w:szCs w:val="20"/>
              </w:rPr>
              <w:lastRenderedPageBreak/>
              <w:t>Nach Ablauf des Verfalldatums nicht mehr verwenden. Nach Anbruch der Flasche nicht länger als 6 Wochen anwenden</w:t>
            </w:r>
            <w:r>
              <w:rPr>
                <w:rFonts w:cs="Arial"/>
                <w:sz w:val="20"/>
                <w:szCs w:val="20"/>
              </w:rPr>
              <w:t>.</w:t>
            </w:r>
          </w:p>
        </w:tc>
      </w:tr>
      <w:tr w:rsidR="00C233E2" w:rsidRPr="00A318A1" w14:paraId="1734DFFC" w14:textId="77777777" w:rsidTr="003D2553">
        <w:tc>
          <w:tcPr>
            <w:tcW w:w="2332" w:type="dxa"/>
          </w:tcPr>
          <w:p w14:paraId="7B2E72EE" w14:textId="77777777" w:rsidR="00C233E2" w:rsidRPr="00A318A1" w:rsidRDefault="00C233E2" w:rsidP="00C233E2">
            <w:pPr>
              <w:rPr>
                <w:rFonts w:cs="Arial"/>
                <w:sz w:val="20"/>
                <w:szCs w:val="20"/>
              </w:rPr>
            </w:pPr>
            <w:r w:rsidRPr="00A318A1">
              <w:rPr>
                <w:rFonts w:cs="Arial"/>
                <w:sz w:val="20"/>
                <w:szCs w:val="20"/>
              </w:rPr>
              <w:lastRenderedPageBreak/>
              <w:t>Lagerhinweis</w:t>
            </w:r>
            <w:r>
              <w:rPr>
                <w:rFonts w:cs="Arial"/>
                <w:sz w:val="20"/>
                <w:szCs w:val="20"/>
              </w:rPr>
              <w:t>:</w:t>
            </w:r>
          </w:p>
        </w:tc>
        <w:tc>
          <w:tcPr>
            <w:tcW w:w="6802" w:type="dxa"/>
          </w:tcPr>
          <w:p w14:paraId="3FFBFE2F" w14:textId="77777777" w:rsidR="002A3E11" w:rsidRPr="002A3E11" w:rsidRDefault="002A3E11" w:rsidP="002A3E11">
            <w:pPr>
              <w:rPr>
                <w:rFonts w:cs="Arial"/>
                <w:sz w:val="20"/>
                <w:szCs w:val="20"/>
              </w:rPr>
            </w:pPr>
            <w:r w:rsidRPr="002A3E11">
              <w:rPr>
                <w:rFonts w:cs="Arial"/>
                <w:sz w:val="20"/>
                <w:szCs w:val="20"/>
              </w:rPr>
              <w:t xml:space="preserve">Trocken und nicht über 25°C lagern. </w:t>
            </w:r>
            <w:r w:rsidR="00875D9D" w:rsidRPr="00875D9D">
              <w:rPr>
                <w:rFonts w:cs="Arial"/>
                <w:sz w:val="20"/>
                <w:szCs w:val="20"/>
              </w:rPr>
              <w:t>Für Kinder unzugänglich aufbewahren!</w:t>
            </w:r>
            <w:r w:rsidRPr="002A3E11">
              <w:rPr>
                <w:rFonts w:cs="Arial"/>
                <w:sz w:val="20"/>
                <w:szCs w:val="20"/>
              </w:rPr>
              <w:t xml:space="preserve"> </w:t>
            </w:r>
          </w:p>
          <w:p w14:paraId="4153364D" w14:textId="77777777" w:rsidR="00C233E2" w:rsidRDefault="002A3E11" w:rsidP="002A3E11">
            <w:pPr>
              <w:rPr>
                <w:rFonts w:cs="Arial"/>
                <w:i/>
                <w:sz w:val="20"/>
                <w:szCs w:val="20"/>
              </w:rPr>
            </w:pPr>
            <w:r w:rsidRPr="002A3E11">
              <w:rPr>
                <w:rFonts w:cs="Arial"/>
                <w:sz w:val="20"/>
                <w:szCs w:val="20"/>
              </w:rPr>
              <w:t xml:space="preserve">Idealerweise Darstellung oder Ergänzung mit Symbolen </w:t>
            </w:r>
            <w:r w:rsidRPr="002A3E11">
              <w:rPr>
                <w:rFonts w:cs="Arial"/>
                <w:i/>
                <w:sz w:val="20"/>
                <w:szCs w:val="20"/>
              </w:rPr>
              <w:t>(Temperatur 5°C unten und 25°C oben direkt neben dem Strich darstellen)</w:t>
            </w:r>
            <w:r w:rsidRPr="002A3E11">
              <w:rPr>
                <w:rFonts w:cs="Arial"/>
                <w:sz w:val="20"/>
                <w:szCs w:val="20"/>
              </w:rPr>
              <w:t>:</w:t>
            </w:r>
          </w:p>
          <w:p w14:paraId="30571106" w14:textId="77777777" w:rsidR="00C233E2" w:rsidRPr="00A318A1" w:rsidRDefault="00C233E2" w:rsidP="00C233E2">
            <w:pPr>
              <w:rPr>
                <w:rFonts w:cs="Arial"/>
                <w:sz w:val="20"/>
                <w:szCs w:val="20"/>
              </w:rPr>
            </w:pPr>
            <w:r w:rsidRPr="00D04D65">
              <w:rPr>
                <w:rFonts w:cs="Arial"/>
                <w:b/>
                <w:noProof/>
                <w:sz w:val="20"/>
                <w:szCs w:val="20"/>
              </w:rPr>
              <w:drawing>
                <wp:inline distT="0" distB="0" distL="0" distR="0" wp14:anchorId="2472C17E" wp14:editId="6175B35F">
                  <wp:extent cx="333375" cy="333375"/>
                  <wp:effectExtent l="0" t="0" r="9525" b="9525"/>
                  <wp:docPr id="5" name="Grafik 5" descr="G:\Hamburg\08 Forschung und Entwicklung\Normen\Medizinprodukte Symbole nach DIN EN 980\fig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amburg\08 Forschung und Entwicklung\Normen\Medizinprodukte Symbole nach DIN EN 980\fig20.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559" cy="340559"/>
                          </a:xfrm>
                          <a:prstGeom prst="rect">
                            <a:avLst/>
                          </a:prstGeom>
                          <a:noFill/>
                          <a:ln>
                            <a:noFill/>
                          </a:ln>
                        </pic:spPr>
                      </pic:pic>
                    </a:graphicData>
                  </a:graphic>
                </wp:inline>
              </w:drawing>
            </w:r>
            <w:r w:rsidRPr="004B74AB">
              <w:rPr>
                <w:noProof/>
                <w:sz w:val="16"/>
                <w:szCs w:val="16"/>
              </w:rPr>
              <w:drawing>
                <wp:inline distT="0" distB="0" distL="0" distR="0" wp14:anchorId="7B6F30FB" wp14:editId="73B6F57B">
                  <wp:extent cx="390525" cy="390525"/>
                  <wp:effectExtent l="0" t="0" r="9525" b="9525"/>
                  <wp:docPr id="6" name="Grafik 5" descr="fig2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4.tif"/>
                          <pic:cNvPicPr/>
                        </pic:nvPicPr>
                        <pic:blipFill>
                          <a:blip r:embed="rId10" cstate="print"/>
                          <a:stretch>
                            <a:fillRect/>
                          </a:stretch>
                        </pic:blipFill>
                        <pic:spPr>
                          <a:xfrm>
                            <a:off x="0" y="0"/>
                            <a:ext cx="391033" cy="391033"/>
                          </a:xfrm>
                          <a:prstGeom prst="rect">
                            <a:avLst/>
                          </a:prstGeom>
                        </pic:spPr>
                      </pic:pic>
                    </a:graphicData>
                  </a:graphic>
                </wp:inline>
              </w:drawing>
            </w:r>
          </w:p>
        </w:tc>
      </w:tr>
      <w:tr w:rsidR="007A0A4A" w:rsidRPr="007A0A4A" w14:paraId="604F94FC" w14:textId="77777777" w:rsidTr="003D2553">
        <w:tc>
          <w:tcPr>
            <w:tcW w:w="2332" w:type="dxa"/>
          </w:tcPr>
          <w:p w14:paraId="628180FD" w14:textId="77777777" w:rsidR="007A0A4A" w:rsidRPr="00A318A1" w:rsidRDefault="007A0A4A" w:rsidP="007A0A4A">
            <w:pPr>
              <w:rPr>
                <w:rFonts w:cs="Arial"/>
                <w:sz w:val="20"/>
                <w:szCs w:val="20"/>
              </w:rPr>
            </w:pPr>
            <w:r w:rsidRPr="00A318A1">
              <w:rPr>
                <w:rFonts w:cs="Arial"/>
                <w:sz w:val="20"/>
                <w:szCs w:val="20"/>
              </w:rPr>
              <w:t>Hersteller</w:t>
            </w:r>
            <w:r w:rsidR="00686060">
              <w:rPr>
                <w:rFonts w:cs="Arial"/>
                <w:sz w:val="20"/>
                <w:szCs w:val="20"/>
              </w:rPr>
              <w:t>:</w:t>
            </w:r>
          </w:p>
        </w:tc>
        <w:tc>
          <w:tcPr>
            <w:tcW w:w="6802" w:type="dxa"/>
          </w:tcPr>
          <w:p w14:paraId="1D3E5DD4" w14:textId="77777777" w:rsidR="007A0A4A" w:rsidRDefault="000858C2" w:rsidP="007A0A4A">
            <w:pPr>
              <w:pStyle w:val="Kopfzeile"/>
              <w:rPr>
                <w:rFonts w:cs="Arial"/>
                <w:sz w:val="20"/>
                <w:szCs w:val="20"/>
              </w:rPr>
            </w:pPr>
            <w:r>
              <w:rPr>
                <w:rFonts w:cs="Arial"/>
                <w:sz w:val="20"/>
                <w:szCs w:val="20"/>
              </w:rPr>
              <w:t>Euro Vital</w:t>
            </w:r>
            <w:r w:rsidR="007A0A4A">
              <w:rPr>
                <w:rFonts w:cs="Arial"/>
                <w:sz w:val="20"/>
                <w:szCs w:val="20"/>
              </w:rPr>
              <w:t xml:space="preserve"> Pharma GmbH, </w:t>
            </w:r>
            <w:r w:rsidR="007A0A4A" w:rsidRPr="001017D1">
              <w:rPr>
                <w:rFonts w:cs="Arial"/>
                <w:sz w:val="20"/>
                <w:szCs w:val="20"/>
              </w:rPr>
              <w:t>Borsteler Chaussee 49</w:t>
            </w:r>
            <w:r w:rsidR="007A0A4A">
              <w:rPr>
                <w:rFonts w:cs="Arial"/>
                <w:sz w:val="20"/>
                <w:szCs w:val="20"/>
              </w:rPr>
              <w:t>, D-</w:t>
            </w:r>
            <w:r w:rsidR="007A0A4A" w:rsidRPr="001017D1">
              <w:rPr>
                <w:rFonts w:cs="Arial"/>
                <w:sz w:val="20"/>
                <w:szCs w:val="20"/>
              </w:rPr>
              <w:t>22453 Hamburg</w:t>
            </w:r>
          </w:p>
          <w:p w14:paraId="7CA2416A" w14:textId="77777777" w:rsidR="007A0A4A" w:rsidRDefault="007A0A4A" w:rsidP="007A0A4A">
            <w:pPr>
              <w:pStyle w:val="Kopfzeile"/>
              <w:rPr>
                <w:rFonts w:cs="Arial"/>
                <w:sz w:val="20"/>
                <w:szCs w:val="20"/>
              </w:rPr>
            </w:pPr>
          </w:p>
          <w:p w14:paraId="77B47092" w14:textId="77777777" w:rsidR="007A0A4A" w:rsidRPr="00A318A1" w:rsidRDefault="007A0A4A" w:rsidP="007A0A4A">
            <w:pPr>
              <w:pStyle w:val="Kopfzeile"/>
              <w:rPr>
                <w:rFonts w:cs="Arial"/>
                <w:sz w:val="20"/>
                <w:szCs w:val="20"/>
              </w:rPr>
            </w:pPr>
            <w:r>
              <w:rPr>
                <w:rFonts w:cs="Arial"/>
                <w:sz w:val="20"/>
                <w:szCs w:val="20"/>
              </w:rPr>
              <w:t>Vertrieb und Information: ABTEI OP Pharma GmbH, Abtei 1, D-37696 Marienmünster</w:t>
            </w:r>
          </w:p>
        </w:tc>
      </w:tr>
      <w:tr w:rsidR="00C233E2" w:rsidRPr="00A318A1" w14:paraId="166CDC19" w14:textId="77777777" w:rsidTr="003D2553">
        <w:tc>
          <w:tcPr>
            <w:tcW w:w="2332" w:type="dxa"/>
          </w:tcPr>
          <w:p w14:paraId="681382CD" w14:textId="77777777" w:rsidR="00C233E2" w:rsidRPr="005D006A" w:rsidRDefault="00C233E2" w:rsidP="00C233E2">
            <w:pPr>
              <w:rPr>
                <w:rFonts w:cs="Arial"/>
                <w:b/>
                <w:sz w:val="20"/>
                <w:szCs w:val="20"/>
              </w:rPr>
            </w:pPr>
            <w:r w:rsidRPr="005D006A">
              <w:rPr>
                <w:rFonts w:cs="Arial"/>
                <w:b/>
                <w:sz w:val="20"/>
                <w:szCs w:val="20"/>
              </w:rPr>
              <w:t>Wichtige Kennzeichnungen:</w:t>
            </w:r>
          </w:p>
        </w:tc>
        <w:tc>
          <w:tcPr>
            <w:tcW w:w="6802" w:type="dxa"/>
          </w:tcPr>
          <w:p w14:paraId="4F8DEAF5" w14:textId="77777777" w:rsidR="00C233E2" w:rsidRPr="00284F20" w:rsidRDefault="00C233E2" w:rsidP="00C233E2">
            <w:pPr>
              <w:rPr>
                <w:rFonts w:cs="Arial"/>
                <w:i/>
                <w:sz w:val="20"/>
                <w:szCs w:val="20"/>
              </w:rPr>
            </w:pPr>
            <w:r w:rsidRPr="00A318A1">
              <w:rPr>
                <w:rFonts w:cs="Arial"/>
                <w:noProof/>
                <w:sz w:val="20"/>
                <w:szCs w:val="20"/>
              </w:rPr>
              <w:drawing>
                <wp:inline distT="0" distB="0" distL="0" distR="0" wp14:anchorId="4CF469E4" wp14:editId="578F338E">
                  <wp:extent cx="624205" cy="460375"/>
                  <wp:effectExtent l="19050" t="0" r="4445" b="0"/>
                  <wp:docPr id="9"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624205" cy="460375"/>
                          </a:xfrm>
                          <a:prstGeom prst="rect">
                            <a:avLst/>
                          </a:prstGeom>
                          <a:noFill/>
                          <a:ln w="9525">
                            <a:noFill/>
                            <a:miter lim="800000"/>
                            <a:headEnd/>
                            <a:tailEnd/>
                          </a:ln>
                        </pic:spPr>
                      </pic:pic>
                    </a:graphicData>
                  </a:graphic>
                </wp:inline>
              </w:drawing>
            </w:r>
            <w:r w:rsidRPr="00284F20">
              <w:rPr>
                <w:rFonts w:cs="Arial"/>
                <w:i/>
                <w:sz w:val="20"/>
                <w:szCs w:val="20"/>
              </w:rPr>
              <w:t>(Mindesthöhe auf Originalpackung:</w:t>
            </w:r>
            <w:r w:rsidRPr="00284F20">
              <w:rPr>
                <w:rFonts w:cs="Arial"/>
                <w:b/>
                <w:i/>
                <w:sz w:val="20"/>
                <w:szCs w:val="20"/>
              </w:rPr>
              <w:t xml:space="preserve"> 5 mm</w:t>
            </w:r>
            <w:r w:rsidRPr="00284F20">
              <w:rPr>
                <w:rFonts w:cs="Arial"/>
                <w:i/>
                <w:sz w:val="20"/>
                <w:szCs w:val="20"/>
              </w:rPr>
              <w:t>)</w:t>
            </w:r>
          </w:p>
          <w:p w14:paraId="127B95D8" w14:textId="77777777" w:rsidR="00C233E2" w:rsidRPr="00A318A1" w:rsidRDefault="00C233E2" w:rsidP="00C233E2">
            <w:pPr>
              <w:rPr>
                <w:rFonts w:cs="Arial"/>
                <w:sz w:val="20"/>
                <w:szCs w:val="20"/>
              </w:rPr>
            </w:pPr>
            <w:r w:rsidRPr="00A318A1">
              <w:rPr>
                <w:rFonts w:cs="Arial"/>
                <w:noProof/>
                <w:sz w:val="20"/>
                <w:szCs w:val="20"/>
              </w:rPr>
              <w:drawing>
                <wp:inline distT="0" distB="0" distL="0" distR="0" wp14:anchorId="2BB9C5B9" wp14:editId="10E31CB5">
                  <wp:extent cx="409575" cy="395983"/>
                  <wp:effectExtent l="0" t="0" r="0" b="4445"/>
                  <wp:docPr id="10"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414820" cy="401054"/>
                          </a:xfrm>
                          <a:prstGeom prst="rect">
                            <a:avLst/>
                          </a:prstGeom>
                          <a:noFill/>
                          <a:ln w="9525">
                            <a:noFill/>
                            <a:miter lim="800000"/>
                            <a:headEnd/>
                            <a:tailEnd/>
                          </a:ln>
                        </pic:spPr>
                      </pic:pic>
                    </a:graphicData>
                  </a:graphic>
                </wp:inline>
              </w:drawing>
            </w:r>
            <w:r>
              <w:rPr>
                <w:rFonts w:cs="Arial"/>
                <w:sz w:val="20"/>
                <w:szCs w:val="20"/>
              </w:rPr>
              <w:t xml:space="preserve">JJJJ-MM </w:t>
            </w:r>
          </w:p>
          <w:p w14:paraId="2A3034F8" w14:textId="77777777" w:rsidR="00C233E2" w:rsidRPr="00A318A1" w:rsidRDefault="00C233E2" w:rsidP="00C233E2">
            <w:pPr>
              <w:rPr>
                <w:rFonts w:cs="Arial"/>
                <w:sz w:val="20"/>
                <w:szCs w:val="20"/>
              </w:rPr>
            </w:pPr>
            <w:r w:rsidRPr="00A318A1">
              <w:rPr>
                <w:rFonts w:cs="Arial"/>
                <w:noProof/>
                <w:sz w:val="20"/>
                <w:szCs w:val="20"/>
              </w:rPr>
              <w:drawing>
                <wp:inline distT="0" distB="0" distL="0" distR="0" wp14:anchorId="73D0FEB4" wp14:editId="33C82D03">
                  <wp:extent cx="371475" cy="379879"/>
                  <wp:effectExtent l="0" t="0" r="0" b="1270"/>
                  <wp:docPr id="14"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378874" cy="387445"/>
                          </a:xfrm>
                          <a:prstGeom prst="rect">
                            <a:avLst/>
                          </a:prstGeom>
                          <a:noFill/>
                          <a:ln w="9525">
                            <a:noFill/>
                            <a:miter lim="800000"/>
                            <a:headEnd/>
                            <a:tailEnd/>
                          </a:ln>
                        </pic:spPr>
                      </pic:pic>
                    </a:graphicData>
                  </a:graphic>
                </wp:inline>
              </w:drawing>
            </w:r>
            <w:r>
              <w:rPr>
                <w:rFonts w:cs="Arial"/>
                <w:sz w:val="20"/>
                <w:szCs w:val="20"/>
              </w:rPr>
              <w:t xml:space="preserve"> </w:t>
            </w:r>
            <w:r w:rsidRPr="00A318A1">
              <w:rPr>
                <w:rFonts w:cs="Arial"/>
                <w:sz w:val="20"/>
                <w:szCs w:val="20"/>
              </w:rPr>
              <w:t>U</w:t>
            </w:r>
            <w:r>
              <w:rPr>
                <w:rFonts w:cs="Arial"/>
                <w:sz w:val="20"/>
                <w:szCs w:val="20"/>
              </w:rPr>
              <w:t>43</w:t>
            </w:r>
            <w:r w:rsidRPr="00A318A1">
              <w:rPr>
                <w:rFonts w:cs="Arial"/>
                <w:sz w:val="20"/>
                <w:szCs w:val="20"/>
              </w:rPr>
              <w:t>X</w:t>
            </w:r>
            <w:r>
              <w:rPr>
                <w:rFonts w:cs="Arial"/>
                <w:sz w:val="20"/>
                <w:szCs w:val="20"/>
              </w:rPr>
              <w:t>X</w:t>
            </w:r>
            <w:r w:rsidRPr="00A318A1">
              <w:rPr>
                <w:rFonts w:cs="Arial"/>
                <w:sz w:val="20"/>
                <w:szCs w:val="20"/>
              </w:rPr>
              <w:t>XX</w:t>
            </w:r>
          </w:p>
        </w:tc>
      </w:tr>
      <w:tr w:rsidR="00686060" w:rsidRPr="00A318A1" w14:paraId="3063FB3B" w14:textId="77777777" w:rsidTr="003D2553">
        <w:tc>
          <w:tcPr>
            <w:tcW w:w="2332" w:type="dxa"/>
          </w:tcPr>
          <w:p w14:paraId="694461ED" w14:textId="77777777" w:rsidR="00686060" w:rsidRPr="00A318A1" w:rsidRDefault="00686060" w:rsidP="00686060">
            <w:pPr>
              <w:rPr>
                <w:rFonts w:cs="Arial"/>
                <w:sz w:val="20"/>
                <w:szCs w:val="20"/>
              </w:rPr>
            </w:pPr>
            <w:r>
              <w:rPr>
                <w:rFonts w:cs="Arial"/>
                <w:sz w:val="20"/>
                <w:szCs w:val="20"/>
              </w:rPr>
              <w:t>Artikelnummer:</w:t>
            </w:r>
          </w:p>
        </w:tc>
        <w:tc>
          <w:tcPr>
            <w:tcW w:w="6802" w:type="dxa"/>
          </w:tcPr>
          <w:p w14:paraId="7F6DBFCC" w14:textId="77777777" w:rsidR="00686060" w:rsidRPr="00A318A1" w:rsidRDefault="00875D9D" w:rsidP="005846C8">
            <w:pPr>
              <w:rPr>
                <w:rFonts w:cs="Arial"/>
                <w:noProof/>
                <w:sz w:val="20"/>
                <w:szCs w:val="20"/>
              </w:rPr>
            </w:pPr>
            <w:r>
              <w:rPr>
                <w:rFonts w:cs="Arial"/>
                <w:noProof/>
                <w:sz w:val="20"/>
                <w:szCs w:val="20"/>
              </w:rPr>
              <w:t>4085</w:t>
            </w:r>
            <w:r w:rsidR="00686060">
              <w:rPr>
                <w:rFonts w:cs="Arial"/>
                <w:noProof/>
                <w:sz w:val="20"/>
                <w:szCs w:val="20"/>
              </w:rPr>
              <w:t>-84DE2</w:t>
            </w:r>
            <w:r w:rsidR="002A3E11">
              <w:rPr>
                <w:rFonts w:cs="Arial"/>
                <w:noProof/>
                <w:sz w:val="20"/>
                <w:szCs w:val="20"/>
              </w:rPr>
              <w:t>7</w:t>
            </w:r>
            <w:r>
              <w:rPr>
                <w:rFonts w:cs="Arial"/>
                <w:noProof/>
                <w:sz w:val="20"/>
                <w:szCs w:val="20"/>
              </w:rPr>
              <w:t>0</w:t>
            </w:r>
            <w:r w:rsidR="005846C8">
              <w:rPr>
                <w:rFonts w:cs="Arial"/>
                <w:noProof/>
                <w:sz w:val="20"/>
                <w:szCs w:val="20"/>
              </w:rPr>
              <w:t>-03</w:t>
            </w:r>
          </w:p>
        </w:tc>
      </w:tr>
      <w:tr w:rsidR="00686060" w:rsidRPr="00A318A1" w14:paraId="31D119F7" w14:textId="77777777" w:rsidTr="003D2553">
        <w:tc>
          <w:tcPr>
            <w:tcW w:w="2332" w:type="dxa"/>
          </w:tcPr>
          <w:p w14:paraId="06A9E5AC" w14:textId="77777777" w:rsidR="00686060" w:rsidRPr="00A13CA3" w:rsidRDefault="00686060" w:rsidP="00686060">
            <w:pPr>
              <w:rPr>
                <w:rFonts w:cs="Arial"/>
                <w:sz w:val="20"/>
                <w:szCs w:val="20"/>
              </w:rPr>
            </w:pPr>
            <w:r w:rsidRPr="00A13CA3">
              <w:rPr>
                <w:rFonts w:cs="Arial"/>
                <w:sz w:val="20"/>
                <w:szCs w:val="20"/>
              </w:rPr>
              <w:t>Stand der Information</w:t>
            </w:r>
            <w:r>
              <w:rPr>
                <w:rFonts w:cs="Arial"/>
                <w:sz w:val="20"/>
                <w:szCs w:val="20"/>
              </w:rPr>
              <w:t>:</w:t>
            </w:r>
          </w:p>
        </w:tc>
        <w:tc>
          <w:tcPr>
            <w:tcW w:w="6802" w:type="dxa"/>
          </w:tcPr>
          <w:p w14:paraId="3EDCA5CA" w14:textId="77777777" w:rsidR="00686060" w:rsidRPr="00A13CA3" w:rsidRDefault="005846C8" w:rsidP="003E2B9E">
            <w:pPr>
              <w:autoSpaceDE w:val="0"/>
              <w:autoSpaceDN w:val="0"/>
              <w:adjustRightInd w:val="0"/>
              <w:rPr>
                <w:rFonts w:cs="Arial"/>
                <w:noProof/>
                <w:sz w:val="20"/>
                <w:szCs w:val="20"/>
              </w:rPr>
            </w:pPr>
            <w:r>
              <w:rPr>
                <w:rFonts w:cs="Arial"/>
                <w:noProof/>
                <w:sz w:val="20"/>
                <w:szCs w:val="20"/>
              </w:rPr>
              <w:t>Dezember 2016</w:t>
            </w:r>
          </w:p>
        </w:tc>
      </w:tr>
    </w:tbl>
    <w:p w14:paraId="3DDDDB91" w14:textId="77777777" w:rsidR="00A13CA3" w:rsidRPr="00A13CA3" w:rsidRDefault="00A13CA3" w:rsidP="00A13CA3">
      <w:pPr>
        <w:rPr>
          <w:sz w:val="20"/>
          <w:szCs w:val="20"/>
        </w:rPr>
      </w:pPr>
    </w:p>
    <w:p w14:paraId="033D246B" w14:textId="12013786" w:rsidR="004D4326" w:rsidRDefault="004D4326">
      <w:pPr>
        <w:spacing w:after="160" w:line="259" w:lineRule="auto"/>
        <w:rPr>
          <w:rFonts w:cs="Arial"/>
        </w:rPr>
      </w:pPr>
      <w:r>
        <w:rPr>
          <w:rFonts w:cs="Arial"/>
        </w:rPr>
        <w:br w:type="page"/>
      </w:r>
    </w:p>
    <w:p w14:paraId="53BBB871" w14:textId="77777777" w:rsidR="005846C8" w:rsidRDefault="005846C8">
      <w:pPr>
        <w:spacing w:after="160" w:line="259" w:lineRule="auto"/>
        <w:rPr>
          <w:rFonts w:cs="Arial"/>
        </w:rPr>
      </w:pPr>
    </w:p>
    <w:p w14:paraId="5BAACF12" w14:textId="77777777" w:rsidR="002D6B34" w:rsidRDefault="002D6B34">
      <w:pPr>
        <w:rPr>
          <w:rFonts w:cs="Arial"/>
        </w:rPr>
      </w:pP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6841"/>
      </w:tblGrid>
      <w:tr w:rsidR="002D6B34" w:rsidRPr="007A366C" w14:paraId="477DE69D" w14:textId="77777777" w:rsidTr="00BE7961">
        <w:trPr>
          <w:trHeight w:val="266"/>
        </w:trPr>
        <w:tc>
          <w:tcPr>
            <w:tcW w:w="9107" w:type="dxa"/>
            <w:gridSpan w:val="2"/>
            <w:tcBorders>
              <w:top w:val="single" w:sz="4" w:space="0" w:color="auto"/>
            </w:tcBorders>
            <w:shd w:val="clear" w:color="auto" w:fill="CCFFFF"/>
          </w:tcPr>
          <w:p w14:paraId="42D6DA34" w14:textId="77777777" w:rsidR="002D6B34" w:rsidRPr="007A366C" w:rsidRDefault="00CC2B16" w:rsidP="008F5B4E">
            <w:pPr>
              <w:jc w:val="center"/>
              <w:rPr>
                <w:rFonts w:cs="Arial"/>
                <w:b/>
              </w:rPr>
            </w:pPr>
            <w:r>
              <w:rPr>
                <w:rFonts w:cs="Arial"/>
                <w:b/>
              </w:rPr>
              <w:t>Etikett</w:t>
            </w:r>
          </w:p>
        </w:tc>
      </w:tr>
      <w:tr w:rsidR="002D6B34" w:rsidRPr="00A318A1" w14:paraId="06B7F03E" w14:textId="77777777" w:rsidTr="00EF42C2">
        <w:trPr>
          <w:trHeight w:val="222"/>
        </w:trPr>
        <w:tc>
          <w:tcPr>
            <w:tcW w:w="2266" w:type="dxa"/>
          </w:tcPr>
          <w:p w14:paraId="4404FA30" w14:textId="77777777" w:rsidR="002D6B34" w:rsidRPr="00A318A1" w:rsidRDefault="002D6B34" w:rsidP="008F5B4E">
            <w:pPr>
              <w:rPr>
                <w:rFonts w:cs="Arial"/>
                <w:sz w:val="20"/>
                <w:szCs w:val="20"/>
              </w:rPr>
            </w:pPr>
            <w:r w:rsidRPr="00A318A1">
              <w:rPr>
                <w:rFonts w:cs="Arial"/>
                <w:sz w:val="20"/>
                <w:szCs w:val="20"/>
              </w:rPr>
              <w:t>Artikelname</w:t>
            </w:r>
            <w:r w:rsidR="00686060">
              <w:rPr>
                <w:rFonts w:cs="Arial"/>
                <w:sz w:val="20"/>
                <w:szCs w:val="20"/>
              </w:rPr>
              <w:t>:</w:t>
            </w:r>
          </w:p>
        </w:tc>
        <w:tc>
          <w:tcPr>
            <w:tcW w:w="6841" w:type="dxa"/>
          </w:tcPr>
          <w:p w14:paraId="0DFEE586" w14:textId="77777777" w:rsidR="002D6B34" w:rsidRPr="000F1286" w:rsidRDefault="009B6A75" w:rsidP="000858C2">
            <w:pPr>
              <w:rPr>
                <w:rFonts w:cs="Arial"/>
                <w:color w:val="FF0000"/>
                <w:sz w:val="20"/>
                <w:szCs w:val="20"/>
              </w:rPr>
            </w:pPr>
            <w:r>
              <w:rPr>
                <w:rFonts w:cs="Arial"/>
                <w:sz w:val="20"/>
                <w:szCs w:val="20"/>
              </w:rPr>
              <w:t>M</w:t>
            </w:r>
            <w:r w:rsidRPr="009B6A75">
              <w:rPr>
                <w:rFonts w:cs="Arial"/>
                <w:sz w:val="20"/>
                <w:szCs w:val="20"/>
              </w:rPr>
              <w:t>eersalz Nasen Spray</w:t>
            </w:r>
          </w:p>
        </w:tc>
      </w:tr>
      <w:tr w:rsidR="002D6B34" w:rsidRPr="00A318A1" w14:paraId="65EB1140" w14:textId="77777777" w:rsidTr="00EF42C2">
        <w:trPr>
          <w:trHeight w:val="222"/>
        </w:trPr>
        <w:tc>
          <w:tcPr>
            <w:tcW w:w="2266" w:type="dxa"/>
          </w:tcPr>
          <w:p w14:paraId="59883497" w14:textId="77777777" w:rsidR="002D6B34" w:rsidRPr="00A318A1" w:rsidRDefault="002D6B34" w:rsidP="008F5B4E">
            <w:pPr>
              <w:rPr>
                <w:rFonts w:cs="Arial"/>
                <w:sz w:val="20"/>
                <w:szCs w:val="20"/>
              </w:rPr>
            </w:pPr>
            <w:r w:rsidRPr="00A318A1">
              <w:rPr>
                <w:rFonts w:cs="Arial"/>
                <w:sz w:val="20"/>
                <w:szCs w:val="20"/>
              </w:rPr>
              <w:t>Kennzeichnung</w:t>
            </w:r>
            <w:r w:rsidR="00686060">
              <w:rPr>
                <w:rFonts w:cs="Arial"/>
                <w:sz w:val="20"/>
                <w:szCs w:val="20"/>
              </w:rPr>
              <w:t>:</w:t>
            </w:r>
          </w:p>
        </w:tc>
        <w:tc>
          <w:tcPr>
            <w:tcW w:w="6841" w:type="dxa"/>
          </w:tcPr>
          <w:p w14:paraId="59567C4A" w14:textId="77777777" w:rsidR="002D6B34" w:rsidRPr="000F1286" w:rsidRDefault="002D6B34" w:rsidP="008F5B4E">
            <w:pPr>
              <w:rPr>
                <w:rFonts w:cs="Arial"/>
                <w:sz w:val="20"/>
                <w:szCs w:val="20"/>
              </w:rPr>
            </w:pPr>
            <w:r w:rsidRPr="000F1286">
              <w:rPr>
                <w:rFonts w:cs="Arial"/>
                <w:sz w:val="20"/>
                <w:szCs w:val="20"/>
              </w:rPr>
              <w:t>Medizinprodukt</w:t>
            </w:r>
          </w:p>
        </w:tc>
      </w:tr>
      <w:tr w:rsidR="00693A4C" w:rsidRPr="00A318A1" w14:paraId="695D8AC5" w14:textId="77777777" w:rsidTr="00F30E77">
        <w:trPr>
          <w:trHeight w:val="682"/>
        </w:trPr>
        <w:tc>
          <w:tcPr>
            <w:tcW w:w="2266" w:type="dxa"/>
          </w:tcPr>
          <w:p w14:paraId="0601B373" w14:textId="77777777" w:rsidR="00693A4C" w:rsidRPr="00A318A1" w:rsidRDefault="00693A4C" w:rsidP="00F30E77">
            <w:pPr>
              <w:rPr>
                <w:rFonts w:cs="Arial"/>
                <w:sz w:val="20"/>
                <w:szCs w:val="20"/>
              </w:rPr>
            </w:pPr>
            <w:r w:rsidRPr="00A318A1">
              <w:rPr>
                <w:rFonts w:cs="Arial"/>
                <w:sz w:val="20"/>
                <w:szCs w:val="20"/>
              </w:rPr>
              <w:t>Zusammensetzung:</w:t>
            </w:r>
          </w:p>
        </w:tc>
        <w:tc>
          <w:tcPr>
            <w:tcW w:w="6841" w:type="dxa"/>
          </w:tcPr>
          <w:p w14:paraId="0A4DE52C" w14:textId="77777777" w:rsidR="00693A4C" w:rsidRPr="00A318A1" w:rsidRDefault="00693A4C" w:rsidP="00F30E77">
            <w:pPr>
              <w:rPr>
                <w:rFonts w:cs="Arial"/>
                <w:sz w:val="20"/>
                <w:szCs w:val="20"/>
              </w:rPr>
            </w:pPr>
            <w:r w:rsidRPr="009B6A75">
              <w:rPr>
                <w:rFonts w:cs="Arial"/>
                <w:sz w:val="20"/>
                <w:szCs w:val="20"/>
              </w:rPr>
              <w:t>1 ml Lösung enthält 1 ml isotonisiertes Meerwasser aus Meersalz.</w:t>
            </w:r>
          </w:p>
        </w:tc>
      </w:tr>
      <w:tr w:rsidR="000961B9" w:rsidRPr="00A318A1" w14:paraId="016EB0A3" w14:textId="77777777" w:rsidTr="00EF42C2">
        <w:trPr>
          <w:trHeight w:val="222"/>
        </w:trPr>
        <w:tc>
          <w:tcPr>
            <w:tcW w:w="2266" w:type="dxa"/>
          </w:tcPr>
          <w:p w14:paraId="44A193D6" w14:textId="77777777" w:rsidR="000961B9" w:rsidRPr="000961B9" w:rsidRDefault="000961B9" w:rsidP="008F5B4E">
            <w:pPr>
              <w:rPr>
                <w:rFonts w:cs="Arial"/>
                <w:sz w:val="20"/>
                <w:szCs w:val="20"/>
              </w:rPr>
            </w:pPr>
            <w:r w:rsidRPr="000961B9">
              <w:rPr>
                <w:rFonts w:cs="Arial"/>
                <w:sz w:val="20"/>
                <w:szCs w:val="20"/>
              </w:rPr>
              <w:t>Verwendung (kurz) bzw. Claims</w:t>
            </w:r>
            <w:r w:rsidR="00686060">
              <w:rPr>
                <w:rFonts w:cs="Arial"/>
                <w:sz w:val="20"/>
                <w:szCs w:val="20"/>
              </w:rPr>
              <w:t>:</w:t>
            </w:r>
          </w:p>
        </w:tc>
        <w:tc>
          <w:tcPr>
            <w:tcW w:w="6841" w:type="dxa"/>
          </w:tcPr>
          <w:p w14:paraId="05B164A5" w14:textId="77777777" w:rsidR="000961B9" w:rsidRPr="000F1286" w:rsidRDefault="00693A4C" w:rsidP="008F5B4E">
            <w:pPr>
              <w:rPr>
                <w:rFonts w:cs="Arial"/>
                <w:sz w:val="20"/>
                <w:szCs w:val="20"/>
              </w:rPr>
            </w:pPr>
            <w:r w:rsidRPr="00693A4C">
              <w:rPr>
                <w:rFonts w:cs="Arial"/>
                <w:sz w:val="20"/>
                <w:szCs w:val="20"/>
              </w:rPr>
              <w:t>Befeuchtet und reinigt; Befreit so die Nase auch von Pollen; Ohne Konservierungsmittel</w:t>
            </w:r>
          </w:p>
        </w:tc>
      </w:tr>
      <w:tr w:rsidR="00EF42C2" w:rsidRPr="00A318A1" w14:paraId="70DD78C5" w14:textId="77777777" w:rsidTr="00EF42C2">
        <w:trPr>
          <w:trHeight w:val="222"/>
        </w:trPr>
        <w:tc>
          <w:tcPr>
            <w:tcW w:w="2266" w:type="dxa"/>
            <w:vAlign w:val="center"/>
          </w:tcPr>
          <w:p w14:paraId="0E7B1484" w14:textId="77777777" w:rsidR="00EF42C2" w:rsidRPr="00A318A1" w:rsidRDefault="00693A4C" w:rsidP="00EF42C2">
            <w:pPr>
              <w:rPr>
                <w:rFonts w:cs="Arial"/>
                <w:sz w:val="20"/>
                <w:szCs w:val="20"/>
              </w:rPr>
            </w:pPr>
            <w:r>
              <w:rPr>
                <w:rFonts w:cs="Arial"/>
                <w:sz w:val="20"/>
                <w:szCs w:val="20"/>
              </w:rPr>
              <w:t>Inhalt</w:t>
            </w:r>
            <w:r w:rsidR="00EF42C2">
              <w:rPr>
                <w:rFonts w:cs="Arial"/>
                <w:sz w:val="20"/>
                <w:szCs w:val="20"/>
              </w:rPr>
              <w:t>:</w:t>
            </w:r>
          </w:p>
        </w:tc>
        <w:tc>
          <w:tcPr>
            <w:tcW w:w="6841" w:type="dxa"/>
            <w:vAlign w:val="center"/>
          </w:tcPr>
          <w:p w14:paraId="22CEC161" w14:textId="77777777" w:rsidR="00EF42C2" w:rsidRPr="00A318A1" w:rsidRDefault="00EF42C2" w:rsidP="00CC2B16">
            <w:pPr>
              <w:rPr>
                <w:rFonts w:cs="Arial"/>
                <w:sz w:val="20"/>
                <w:szCs w:val="20"/>
              </w:rPr>
            </w:pPr>
            <w:r w:rsidRPr="00A318A1">
              <w:rPr>
                <w:rFonts w:cs="Arial"/>
                <w:sz w:val="20"/>
                <w:szCs w:val="20"/>
              </w:rPr>
              <w:t xml:space="preserve">Inhalt: </w:t>
            </w:r>
            <w:r w:rsidR="00CC2B16">
              <w:rPr>
                <w:rFonts w:cs="Arial"/>
                <w:sz w:val="20"/>
                <w:szCs w:val="20"/>
              </w:rPr>
              <w:t>20 ml</w:t>
            </w:r>
            <w:r w:rsidRPr="00A318A1">
              <w:rPr>
                <w:rFonts w:cs="Arial"/>
                <w:sz w:val="20"/>
                <w:szCs w:val="20"/>
              </w:rPr>
              <w:t xml:space="preserve"> </w:t>
            </w:r>
            <w:r w:rsidRPr="00A318A1">
              <w:rPr>
                <w:rFonts w:cs="Arial"/>
                <w:noProof/>
                <w:sz w:val="20"/>
                <w:szCs w:val="20"/>
              </w:rPr>
              <w:drawing>
                <wp:inline distT="0" distB="0" distL="0" distR="0" wp14:anchorId="21739C0A" wp14:editId="6B35FE34">
                  <wp:extent cx="290195" cy="359410"/>
                  <wp:effectExtent l="19050" t="0" r="0" b="0"/>
                  <wp:docPr id="2"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90195" cy="359410"/>
                          </a:xfrm>
                          <a:prstGeom prst="rect">
                            <a:avLst/>
                          </a:prstGeom>
                          <a:noFill/>
                          <a:ln w="9525">
                            <a:noFill/>
                            <a:miter lim="800000"/>
                            <a:headEnd/>
                            <a:tailEnd/>
                          </a:ln>
                        </pic:spPr>
                      </pic:pic>
                    </a:graphicData>
                  </a:graphic>
                </wp:inline>
              </w:drawing>
            </w:r>
            <w:r w:rsidRPr="00284F20">
              <w:rPr>
                <w:rFonts w:cs="Arial"/>
                <w:i/>
                <w:sz w:val="20"/>
                <w:szCs w:val="20"/>
              </w:rPr>
              <w:t xml:space="preserve">(Frontgröße beachten, FertigPackV </w:t>
            </w:r>
            <w:r w:rsidRPr="00284F20">
              <w:rPr>
                <w:rFonts w:cs="Arial"/>
                <w:i/>
                <w:sz w:val="20"/>
                <w:szCs w:val="20"/>
              </w:rPr>
              <w:sym w:font="Wingdings" w:char="F0E0"/>
            </w:r>
            <w:r w:rsidRPr="00284F20">
              <w:rPr>
                <w:rFonts w:cs="Arial"/>
                <w:i/>
                <w:sz w:val="20"/>
                <w:szCs w:val="20"/>
              </w:rPr>
              <w:t xml:space="preserve"> hier </w:t>
            </w:r>
            <w:r w:rsidR="00CC2B16" w:rsidRPr="00CC2B16">
              <w:rPr>
                <w:rFonts w:cs="Arial"/>
                <w:b/>
                <w:i/>
                <w:sz w:val="20"/>
                <w:szCs w:val="20"/>
              </w:rPr>
              <w:t>2</w:t>
            </w:r>
            <w:r w:rsidRPr="00284F20">
              <w:rPr>
                <w:rFonts w:cs="Arial"/>
                <w:b/>
                <w:i/>
                <w:sz w:val="20"/>
                <w:szCs w:val="20"/>
              </w:rPr>
              <w:t xml:space="preserve"> mm</w:t>
            </w:r>
            <w:r w:rsidR="00CC2B16">
              <w:rPr>
                <w:rFonts w:cs="Arial"/>
                <w:b/>
                <w:i/>
                <w:sz w:val="20"/>
                <w:szCs w:val="20"/>
              </w:rPr>
              <w:t xml:space="preserve">, </w:t>
            </w:r>
            <w:r w:rsidR="00CC2B16" w:rsidRPr="00CC2B16">
              <w:rPr>
                <w:rFonts w:cs="Arial"/>
                <w:i/>
                <w:sz w:val="20"/>
                <w:szCs w:val="20"/>
              </w:rPr>
              <w:t>e-Zeichen:</w:t>
            </w:r>
            <w:r w:rsidR="00CC2B16" w:rsidRPr="00CC2B16">
              <w:rPr>
                <w:rFonts w:cs="Arial"/>
                <w:b/>
                <w:i/>
                <w:sz w:val="20"/>
                <w:szCs w:val="20"/>
              </w:rPr>
              <w:t xml:space="preserve"> 3 mm</w:t>
            </w:r>
            <w:r w:rsidRPr="00284F20">
              <w:rPr>
                <w:rFonts w:cs="Arial"/>
                <w:i/>
                <w:sz w:val="20"/>
                <w:szCs w:val="20"/>
              </w:rPr>
              <w:t>)</w:t>
            </w:r>
          </w:p>
        </w:tc>
      </w:tr>
      <w:tr w:rsidR="00EF42C2" w:rsidRPr="00A318A1" w14:paraId="6F5C6354" w14:textId="77777777" w:rsidTr="00EF42C2">
        <w:trPr>
          <w:trHeight w:val="949"/>
        </w:trPr>
        <w:tc>
          <w:tcPr>
            <w:tcW w:w="2266" w:type="dxa"/>
          </w:tcPr>
          <w:p w14:paraId="7B6F0D8B" w14:textId="77777777" w:rsidR="00EF42C2" w:rsidRPr="00A318A1" w:rsidRDefault="00EF42C2" w:rsidP="00EF42C2">
            <w:pPr>
              <w:rPr>
                <w:rFonts w:cs="Arial"/>
                <w:sz w:val="20"/>
                <w:szCs w:val="20"/>
              </w:rPr>
            </w:pPr>
            <w:r w:rsidRPr="00A318A1">
              <w:rPr>
                <w:rFonts w:cs="Arial"/>
                <w:sz w:val="20"/>
                <w:szCs w:val="20"/>
              </w:rPr>
              <w:t>Lagerhinweis</w:t>
            </w:r>
            <w:r>
              <w:rPr>
                <w:rFonts w:cs="Arial"/>
                <w:sz w:val="20"/>
                <w:szCs w:val="20"/>
              </w:rPr>
              <w:t>:</w:t>
            </w:r>
          </w:p>
        </w:tc>
        <w:tc>
          <w:tcPr>
            <w:tcW w:w="6841" w:type="dxa"/>
          </w:tcPr>
          <w:p w14:paraId="6E678C59" w14:textId="77777777" w:rsidR="00CC2B16" w:rsidRDefault="00CC2B16" w:rsidP="00CC2B16">
            <w:pPr>
              <w:rPr>
                <w:rFonts w:cs="Arial"/>
                <w:i/>
                <w:sz w:val="20"/>
                <w:szCs w:val="20"/>
              </w:rPr>
            </w:pPr>
            <w:r w:rsidRPr="00CC2B16">
              <w:rPr>
                <w:rFonts w:cs="Arial"/>
                <w:i/>
                <w:sz w:val="20"/>
                <w:szCs w:val="20"/>
              </w:rPr>
              <w:t>Darstellung mit Symbolen (Temperatur 5°C unten und 25°C oben direkt neben dem Strich darstellen):</w:t>
            </w:r>
          </w:p>
          <w:p w14:paraId="1580201B" w14:textId="77777777" w:rsidR="00EF42C2" w:rsidRPr="00A318A1" w:rsidRDefault="00EF42C2" w:rsidP="00EF42C2">
            <w:pPr>
              <w:rPr>
                <w:rFonts w:cs="Arial"/>
                <w:sz w:val="20"/>
                <w:szCs w:val="20"/>
              </w:rPr>
            </w:pPr>
            <w:r w:rsidRPr="00D04D65">
              <w:rPr>
                <w:rFonts w:cs="Arial"/>
                <w:b/>
                <w:noProof/>
                <w:sz w:val="20"/>
                <w:szCs w:val="20"/>
              </w:rPr>
              <w:drawing>
                <wp:inline distT="0" distB="0" distL="0" distR="0" wp14:anchorId="1165F12D" wp14:editId="0EE20E90">
                  <wp:extent cx="333375" cy="333375"/>
                  <wp:effectExtent l="0" t="0" r="9525" b="9525"/>
                  <wp:docPr id="1" name="Grafik 1" descr="G:\Hamburg\08 Forschung und Entwicklung\Normen\Medizinprodukte Symbole nach DIN EN 980\fig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amburg\08 Forschung und Entwicklung\Normen\Medizinprodukte Symbole nach DIN EN 980\fig20.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559" cy="340559"/>
                          </a:xfrm>
                          <a:prstGeom prst="rect">
                            <a:avLst/>
                          </a:prstGeom>
                          <a:noFill/>
                          <a:ln>
                            <a:noFill/>
                          </a:ln>
                        </pic:spPr>
                      </pic:pic>
                    </a:graphicData>
                  </a:graphic>
                </wp:inline>
              </w:drawing>
            </w:r>
            <w:r w:rsidRPr="004B74AB">
              <w:rPr>
                <w:noProof/>
                <w:sz w:val="16"/>
                <w:szCs w:val="16"/>
              </w:rPr>
              <w:drawing>
                <wp:inline distT="0" distB="0" distL="0" distR="0" wp14:anchorId="11555B2B" wp14:editId="12974496">
                  <wp:extent cx="390525" cy="390525"/>
                  <wp:effectExtent l="0" t="0" r="9525" b="9525"/>
                  <wp:docPr id="7" name="Grafik 5" descr="fig2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4.tif"/>
                          <pic:cNvPicPr/>
                        </pic:nvPicPr>
                        <pic:blipFill>
                          <a:blip r:embed="rId10" cstate="print"/>
                          <a:stretch>
                            <a:fillRect/>
                          </a:stretch>
                        </pic:blipFill>
                        <pic:spPr>
                          <a:xfrm>
                            <a:off x="0" y="0"/>
                            <a:ext cx="391033" cy="391033"/>
                          </a:xfrm>
                          <a:prstGeom prst="rect">
                            <a:avLst/>
                          </a:prstGeom>
                        </pic:spPr>
                      </pic:pic>
                    </a:graphicData>
                  </a:graphic>
                </wp:inline>
              </w:drawing>
            </w:r>
            <w:r w:rsidR="00CC2B16" w:rsidRPr="00254FBE">
              <w:rPr>
                <w:rFonts w:cs="Arial"/>
                <w:b/>
                <w:noProof/>
              </w:rPr>
              <w:drawing>
                <wp:inline distT="0" distB="0" distL="0" distR="0" wp14:anchorId="502ED84D" wp14:editId="302CE973">
                  <wp:extent cx="361950" cy="361950"/>
                  <wp:effectExtent l="0" t="0" r="0" b="0"/>
                  <wp:docPr id="45" name="Grafik 13" descr="fig2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fig21.tif"/>
                          <pic:cNvPicPr>
                            <a:picLocks noChangeAspect="1" noChangeArrowheads="1"/>
                          </pic:cNvPicPr>
                        </pic:nvPicPr>
                        <pic:blipFill>
                          <a:blip r:embed="rId14"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r>
      <w:tr w:rsidR="00EF42C2" w:rsidRPr="00A318A1" w14:paraId="5E09E488" w14:textId="77777777" w:rsidTr="00EF42C2">
        <w:trPr>
          <w:trHeight w:val="949"/>
        </w:trPr>
        <w:tc>
          <w:tcPr>
            <w:tcW w:w="2266" w:type="dxa"/>
          </w:tcPr>
          <w:p w14:paraId="465B7E35" w14:textId="77777777" w:rsidR="00EF42C2" w:rsidRPr="00A318A1" w:rsidRDefault="00EF42C2" w:rsidP="00EF42C2">
            <w:pPr>
              <w:rPr>
                <w:rFonts w:cs="Arial"/>
                <w:sz w:val="20"/>
                <w:szCs w:val="20"/>
              </w:rPr>
            </w:pPr>
            <w:r w:rsidRPr="00A318A1">
              <w:rPr>
                <w:rFonts w:cs="Arial"/>
                <w:sz w:val="20"/>
                <w:szCs w:val="20"/>
              </w:rPr>
              <w:t>Hersteller</w:t>
            </w:r>
            <w:r>
              <w:rPr>
                <w:rFonts w:cs="Arial"/>
                <w:sz w:val="20"/>
                <w:szCs w:val="20"/>
              </w:rPr>
              <w:t>:</w:t>
            </w:r>
          </w:p>
        </w:tc>
        <w:tc>
          <w:tcPr>
            <w:tcW w:w="6841" w:type="dxa"/>
          </w:tcPr>
          <w:p w14:paraId="3F059849" w14:textId="77777777" w:rsidR="00EF42C2" w:rsidRDefault="000858C2" w:rsidP="00EF42C2">
            <w:pPr>
              <w:pStyle w:val="Kopfzeile"/>
              <w:rPr>
                <w:rFonts w:cs="Arial"/>
                <w:sz w:val="20"/>
                <w:szCs w:val="20"/>
              </w:rPr>
            </w:pPr>
            <w:r>
              <w:rPr>
                <w:rFonts w:cs="Arial"/>
                <w:sz w:val="20"/>
                <w:szCs w:val="20"/>
              </w:rPr>
              <w:t xml:space="preserve">Euro </w:t>
            </w:r>
            <w:r w:rsidR="00EF42C2">
              <w:rPr>
                <w:rFonts w:cs="Arial"/>
                <w:sz w:val="20"/>
                <w:szCs w:val="20"/>
              </w:rPr>
              <w:t xml:space="preserve">Vital Pharma GmbH, </w:t>
            </w:r>
            <w:r w:rsidR="00EF42C2" w:rsidRPr="001017D1">
              <w:rPr>
                <w:rFonts w:cs="Arial"/>
                <w:sz w:val="20"/>
                <w:szCs w:val="20"/>
              </w:rPr>
              <w:t>Borsteler Chaussee 49</w:t>
            </w:r>
            <w:r w:rsidR="00EF42C2">
              <w:rPr>
                <w:rFonts w:cs="Arial"/>
                <w:sz w:val="20"/>
                <w:szCs w:val="20"/>
              </w:rPr>
              <w:t>, D-</w:t>
            </w:r>
            <w:r w:rsidR="00EF42C2" w:rsidRPr="001017D1">
              <w:rPr>
                <w:rFonts w:cs="Arial"/>
                <w:sz w:val="20"/>
                <w:szCs w:val="20"/>
              </w:rPr>
              <w:t>22453 Hamburg</w:t>
            </w:r>
          </w:p>
          <w:p w14:paraId="54B00AF9" w14:textId="77777777" w:rsidR="00EF42C2" w:rsidRDefault="00EF42C2" w:rsidP="00EF42C2">
            <w:pPr>
              <w:pStyle w:val="Kopfzeile"/>
              <w:rPr>
                <w:rFonts w:cs="Arial"/>
                <w:sz w:val="20"/>
                <w:szCs w:val="20"/>
              </w:rPr>
            </w:pPr>
          </w:p>
          <w:p w14:paraId="00A1E63A" w14:textId="77777777" w:rsidR="00EF42C2" w:rsidRPr="00A318A1" w:rsidRDefault="00EF42C2" w:rsidP="00EF42C2">
            <w:pPr>
              <w:pStyle w:val="Kopfzeile"/>
              <w:rPr>
                <w:rFonts w:cs="Arial"/>
                <w:sz w:val="20"/>
                <w:szCs w:val="20"/>
              </w:rPr>
            </w:pPr>
            <w:r>
              <w:rPr>
                <w:rFonts w:cs="Arial"/>
                <w:sz w:val="20"/>
                <w:szCs w:val="20"/>
              </w:rPr>
              <w:t>Vertrieb und Information: ABTEI OP Pharma GmbH, Abtei 1, D-37696 Marienmünster</w:t>
            </w:r>
          </w:p>
        </w:tc>
      </w:tr>
      <w:tr w:rsidR="00EF42C2" w:rsidRPr="00A318A1" w14:paraId="37C16022" w14:textId="77777777" w:rsidTr="00EF42C2">
        <w:trPr>
          <w:trHeight w:val="949"/>
        </w:trPr>
        <w:tc>
          <w:tcPr>
            <w:tcW w:w="2266" w:type="dxa"/>
          </w:tcPr>
          <w:p w14:paraId="3C912EB8" w14:textId="77777777" w:rsidR="00EF42C2" w:rsidRPr="005D006A" w:rsidRDefault="00EF42C2" w:rsidP="00EF42C2">
            <w:pPr>
              <w:rPr>
                <w:rFonts w:cs="Arial"/>
                <w:b/>
                <w:sz w:val="20"/>
                <w:szCs w:val="20"/>
              </w:rPr>
            </w:pPr>
            <w:r w:rsidRPr="005D006A">
              <w:rPr>
                <w:rFonts w:cs="Arial"/>
                <w:b/>
                <w:sz w:val="20"/>
                <w:szCs w:val="20"/>
              </w:rPr>
              <w:t>Wichtige Kennzeichnungen:</w:t>
            </w:r>
          </w:p>
        </w:tc>
        <w:tc>
          <w:tcPr>
            <w:tcW w:w="6841" w:type="dxa"/>
          </w:tcPr>
          <w:p w14:paraId="28BA0AB5" w14:textId="77777777" w:rsidR="00EF42C2" w:rsidRPr="00284F20" w:rsidRDefault="00EF42C2" w:rsidP="00EF42C2">
            <w:pPr>
              <w:rPr>
                <w:rFonts w:cs="Arial"/>
                <w:i/>
                <w:sz w:val="20"/>
                <w:szCs w:val="20"/>
              </w:rPr>
            </w:pPr>
            <w:r w:rsidRPr="00A318A1">
              <w:rPr>
                <w:rFonts w:cs="Arial"/>
                <w:noProof/>
                <w:sz w:val="20"/>
                <w:szCs w:val="20"/>
              </w:rPr>
              <w:drawing>
                <wp:inline distT="0" distB="0" distL="0" distR="0" wp14:anchorId="4604B4B2" wp14:editId="3D94FB4A">
                  <wp:extent cx="624205" cy="460375"/>
                  <wp:effectExtent l="19050" t="0" r="4445" b="0"/>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624205" cy="460375"/>
                          </a:xfrm>
                          <a:prstGeom prst="rect">
                            <a:avLst/>
                          </a:prstGeom>
                          <a:noFill/>
                          <a:ln w="9525">
                            <a:noFill/>
                            <a:miter lim="800000"/>
                            <a:headEnd/>
                            <a:tailEnd/>
                          </a:ln>
                        </pic:spPr>
                      </pic:pic>
                    </a:graphicData>
                  </a:graphic>
                </wp:inline>
              </w:drawing>
            </w:r>
            <w:r w:rsidRPr="00284F20">
              <w:rPr>
                <w:rFonts w:cs="Arial"/>
                <w:i/>
                <w:sz w:val="20"/>
                <w:szCs w:val="20"/>
              </w:rPr>
              <w:t>(Mindesthöhe auf Originalpackung:</w:t>
            </w:r>
            <w:r w:rsidRPr="00284F20">
              <w:rPr>
                <w:rFonts w:cs="Arial"/>
                <w:b/>
                <w:i/>
                <w:sz w:val="20"/>
                <w:szCs w:val="20"/>
              </w:rPr>
              <w:t xml:space="preserve"> 5 mm</w:t>
            </w:r>
            <w:r w:rsidRPr="00284F20">
              <w:rPr>
                <w:rFonts w:cs="Arial"/>
                <w:i/>
                <w:sz w:val="20"/>
                <w:szCs w:val="20"/>
              </w:rPr>
              <w:t>)</w:t>
            </w:r>
          </w:p>
          <w:p w14:paraId="04398EA2" w14:textId="77777777" w:rsidR="00EF42C2" w:rsidRPr="00A318A1" w:rsidRDefault="00EF42C2" w:rsidP="00EF42C2">
            <w:pPr>
              <w:rPr>
                <w:rFonts w:cs="Arial"/>
                <w:sz w:val="20"/>
                <w:szCs w:val="20"/>
              </w:rPr>
            </w:pPr>
            <w:r w:rsidRPr="00A318A1">
              <w:rPr>
                <w:rFonts w:cs="Arial"/>
                <w:noProof/>
                <w:sz w:val="20"/>
                <w:szCs w:val="20"/>
              </w:rPr>
              <w:drawing>
                <wp:inline distT="0" distB="0" distL="0" distR="0" wp14:anchorId="17790B92" wp14:editId="19BD90AC">
                  <wp:extent cx="409575" cy="395983"/>
                  <wp:effectExtent l="0" t="0" r="0" b="4445"/>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414820" cy="401054"/>
                          </a:xfrm>
                          <a:prstGeom prst="rect">
                            <a:avLst/>
                          </a:prstGeom>
                          <a:noFill/>
                          <a:ln w="9525">
                            <a:noFill/>
                            <a:miter lim="800000"/>
                            <a:headEnd/>
                            <a:tailEnd/>
                          </a:ln>
                        </pic:spPr>
                      </pic:pic>
                    </a:graphicData>
                  </a:graphic>
                </wp:inline>
              </w:drawing>
            </w:r>
            <w:r>
              <w:rPr>
                <w:rFonts w:cs="Arial"/>
                <w:sz w:val="20"/>
                <w:szCs w:val="20"/>
              </w:rPr>
              <w:t xml:space="preserve">JJJJ-MM </w:t>
            </w:r>
          </w:p>
          <w:p w14:paraId="2F219E44" w14:textId="77777777" w:rsidR="00EF42C2" w:rsidRPr="00A318A1" w:rsidRDefault="00EF42C2" w:rsidP="00EF42C2">
            <w:pPr>
              <w:rPr>
                <w:rFonts w:cs="Arial"/>
                <w:sz w:val="20"/>
                <w:szCs w:val="20"/>
              </w:rPr>
            </w:pPr>
            <w:r w:rsidRPr="00A318A1">
              <w:rPr>
                <w:rFonts w:cs="Arial"/>
                <w:noProof/>
                <w:sz w:val="20"/>
                <w:szCs w:val="20"/>
              </w:rPr>
              <w:drawing>
                <wp:inline distT="0" distB="0" distL="0" distR="0" wp14:anchorId="1863C58B" wp14:editId="469E1BAB">
                  <wp:extent cx="371475" cy="379879"/>
                  <wp:effectExtent l="0" t="0" r="0" b="1270"/>
                  <wp:docPr id="13"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378874" cy="387445"/>
                          </a:xfrm>
                          <a:prstGeom prst="rect">
                            <a:avLst/>
                          </a:prstGeom>
                          <a:noFill/>
                          <a:ln w="9525">
                            <a:noFill/>
                            <a:miter lim="800000"/>
                            <a:headEnd/>
                            <a:tailEnd/>
                          </a:ln>
                        </pic:spPr>
                      </pic:pic>
                    </a:graphicData>
                  </a:graphic>
                </wp:inline>
              </w:drawing>
            </w:r>
            <w:r>
              <w:rPr>
                <w:rFonts w:cs="Arial"/>
                <w:sz w:val="20"/>
                <w:szCs w:val="20"/>
              </w:rPr>
              <w:t xml:space="preserve"> </w:t>
            </w:r>
            <w:r w:rsidRPr="00A318A1">
              <w:rPr>
                <w:rFonts w:cs="Arial"/>
                <w:sz w:val="20"/>
                <w:szCs w:val="20"/>
              </w:rPr>
              <w:t>U</w:t>
            </w:r>
            <w:r>
              <w:rPr>
                <w:rFonts w:cs="Arial"/>
                <w:sz w:val="20"/>
                <w:szCs w:val="20"/>
              </w:rPr>
              <w:t>43</w:t>
            </w:r>
            <w:r w:rsidRPr="00A318A1">
              <w:rPr>
                <w:rFonts w:cs="Arial"/>
                <w:sz w:val="20"/>
                <w:szCs w:val="20"/>
              </w:rPr>
              <w:t>X</w:t>
            </w:r>
            <w:r>
              <w:rPr>
                <w:rFonts w:cs="Arial"/>
                <w:sz w:val="20"/>
                <w:szCs w:val="20"/>
              </w:rPr>
              <w:t>X</w:t>
            </w:r>
            <w:r w:rsidRPr="00A318A1">
              <w:rPr>
                <w:rFonts w:cs="Arial"/>
                <w:sz w:val="20"/>
                <w:szCs w:val="20"/>
              </w:rPr>
              <w:t>XX</w:t>
            </w:r>
          </w:p>
        </w:tc>
      </w:tr>
      <w:tr w:rsidR="00EF42C2" w:rsidRPr="00A318A1" w14:paraId="012969EA" w14:textId="77777777" w:rsidTr="00EF42C2">
        <w:trPr>
          <w:trHeight w:val="390"/>
        </w:trPr>
        <w:tc>
          <w:tcPr>
            <w:tcW w:w="2266" w:type="dxa"/>
          </w:tcPr>
          <w:p w14:paraId="1091D27E" w14:textId="77777777" w:rsidR="00EF42C2" w:rsidRPr="00A318A1" w:rsidRDefault="00EF42C2" w:rsidP="00EF42C2">
            <w:pPr>
              <w:rPr>
                <w:rFonts w:cs="Arial"/>
                <w:sz w:val="20"/>
                <w:szCs w:val="20"/>
              </w:rPr>
            </w:pPr>
            <w:r>
              <w:rPr>
                <w:rFonts w:cs="Arial"/>
                <w:sz w:val="20"/>
                <w:szCs w:val="20"/>
              </w:rPr>
              <w:t>Artikelnummer:</w:t>
            </w:r>
          </w:p>
        </w:tc>
        <w:tc>
          <w:tcPr>
            <w:tcW w:w="6841" w:type="dxa"/>
          </w:tcPr>
          <w:p w14:paraId="4544F2F5" w14:textId="77777777" w:rsidR="00EF42C2" w:rsidRPr="00A318A1" w:rsidRDefault="009B6A75" w:rsidP="00CC2B16">
            <w:pPr>
              <w:rPr>
                <w:rFonts w:cs="Arial"/>
                <w:noProof/>
                <w:sz w:val="20"/>
                <w:szCs w:val="20"/>
              </w:rPr>
            </w:pPr>
            <w:r>
              <w:rPr>
                <w:rFonts w:cs="Arial"/>
                <w:noProof/>
                <w:sz w:val="20"/>
                <w:szCs w:val="20"/>
              </w:rPr>
              <w:t>4085</w:t>
            </w:r>
            <w:r w:rsidR="00EF42C2">
              <w:rPr>
                <w:rFonts w:cs="Arial"/>
                <w:noProof/>
                <w:sz w:val="20"/>
                <w:szCs w:val="20"/>
              </w:rPr>
              <w:t>-84DE20</w:t>
            </w:r>
            <w:r w:rsidR="00CC2B16">
              <w:rPr>
                <w:rFonts w:cs="Arial"/>
                <w:noProof/>
                <w:sz w:val="20"/>
                <w:szCs w:val="20"/>
              </w:rPr>
              <w:t>5</w:t>
            </w:r>
            <w:r w:rsidR="00EF42C2">
              <w:rPr>
                <w:rFonts w:cs="Arial"/>
                <w:noProof/>
                <w:sz w:val="20"/>
                <w:szCs w:val="20"/>
              </w:rPr>
              <w:t>-03</w:t>
            </w:r>
          </w:p>
        </w:tc>
      </w:tr>
    </w:tbl>
    <w:p w14:paraId="2CD0DF5F" w14:textId="77777777" w:rsidR="002D6B34" w:rsidRDefault="002D6B34">
      <w:pPr>
        <w:rPr>
          <w:rFonts w:cs="Arial"/>
        </w:rPr>
      </w:pPr>
    </w:p>
    <w:p w14:paraId="6415FD2D" w14:textId="77777777" w:rsidR="00CA034F" w:rsidRDefault="00CA034F">
      <w:pPr>
        <w:rPr>
          <w:rFonts w:cs="Arial"/>
          <w:sz w:val="20"/>
          <w:szCs w:val="20"/>
        </w:rPr>
      </w:pPr>
    </w:p>
    <w:p w14:paraId="3A9E9F7F" w14:textId="77777777" w:rsidR="00302C77" w:rsidRDefault="00302C77">
      <w:pPr>
        <w:rPr>
          <w:rFonts w:cs="Arial"/>
          <w:sz w:val="20"/>
          <w:szCs w:val="20"/>
        </w:rPr>
      </w:pPr>
    </w:p>
    <w:p w14:paraId="72599BC2" w14:textId="77777777" w:rsidR="00302C77" w:rsidRDefault="00302C77" w:rsidP="00302C77">
      <w:pPr>
        <w:spacing w:after="160" w:line="259" w:lineRule="auto"/>
        <w:rPr>
          <w:rFonts w:cs="Arial"/>
        </w:rPr>
      </w:pPr>
    </w:p>
    <w:p w14:paraId="72B94C65" w14:textId="77777777" w:rsidR="00302C77" w:rsidRDefault="00302C77" w:rsidP="00302C77">
      <w:pPr>
        <w:spacing w:after="160" w:line="259" w:lineRule="auto"/>
        <w:rPr>
          <w:rFonts w:cs="Arial"/>
        </w:rPr>
      </w:pPr>
    </w:p>
    <w:p w14:paraId="49B4C6B0" w14:textId="77777777" w:rsidR="00302C77" w:rsidRPr="005720FF" w:rsidRDefault="00302C77" w:rsidP="00302C77">
      <w:pPr>
        <w:tabs>
          <w:tab w:val="left" w:pos="0"/>
          <w:tab w:val="left" w:pos="170"/>
          <w:tab w:val="left" w:pos="2268"/>
        </w:tabs>
        <w:rPr>
          <w:b/>
        </w:rPr>
      </w:pPr>
      <w:r w:rsidRPr="005720FF">
        <w:rPr>
          <w:rFonts w:cs="Arial"/>
          <w:b/>
        </w:rPr>
        <w:t>Änderungsindex:</w:t>
      </w:r>
    </w:p>
    <w:p w14:paraId="37371B7D" w14:textId="77777777" w:rsidR="00302C77" w:rsidRDefault="00302C77" w:rsidP="00302C77">
      <w:pPr>
        <w:tabs>
          <w:tab w:val="left" w:pos="0"/>
          <w:tab w:val="left" w:pos="170"/>
          <w:tab w:val="left" w:pos="2268"/>
        </w:tabs>
        <w:rPr>
          <w:b/>
          <w:sz w:val="22"/>
          <w:szCs w:val="22"/>
        </w:rPr>
      </w:pP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1985"/>
        <w:gridCol w:w="5410"/>
      </w:tblGrid>
      <w:tr w:rsidR="00302C77" w:rsidRPr="002D6B34" w14:paraId="2AB2E0A6" w14:textId="77777777" w:rsidTr="003C1B73">
        <w:trPr>
          <w:trHeight w:val="397"/>
          <w:jc w:val="center"/>
        </w:trPr>
        <w:tc>
          <w:tcPr>
            <w:tcW w:w="1838" w:type="dxa"/>
            <w:tcBorders>
              <w:bottom w:val="single" w:sz="6" w:space="0" w:color="auto"/>
              <w:right w:val="single" w:sz="6" w:space="0" w:color="auto"/>
            </w:tcBorders>
            <w:shd w:val="clear" w:color="auto" w:fill="F3F3F3"/>
            <w:vAlign w:val="center"/>
          </w:tcPr>
          <w:p w14:paraId="5826642C" w14:textId="77777777" w:rsidR="00302C77" w:rsidRPr="002D6B34" w:rsidRDefault="00302C77" w:rsidP="003C1B73">
            <w:pPr>
              <w:pStyle w:val="Kopfzeile"/>
              <w:tabs>
                <w:tab w:val="clear" w:pos="4536"/>
                <w:tab w:val="clear" w:pos="9072"/>
              </w:tabs>
              <w:jc w:val="center"/>
              <w:rPr>
                <w:rFonts w:cs="Arial"/>
                <w:b/>
                <w:bCs/>
                <w:sz w:val="20"/>
                <w:szCs w:val="20"/>
              </w:rPr>
            </w:pPr>
            <w:r w:rsidRPr="002D6B34">
              <w:rPr>
                <w:rFonts w:cs="Arial"/>
                <w:b/>
                <w:bCs/>
                <w:sz w:val="20"/>
                <w:szCs w:val="20"/>
              </w:rPr>
              <w:t>Version</w:t>
            </w:r>
          </w:p>
        </w:tc>
        <w:tc>
          <w:tcPr>
            <w:tcW w:w="1985" w:type="dxa"/>
            <w:tcBorders>
              <w:left w:val="single" w:sz="6" w:space="0" w:color="auto"/>
              <w:bottom w:val="single" w:sz="6" w:space="0" w:color="auto"/>
              <w:right w:val="single" w:sz="6" w:space="0" w:color="auto"/>
            </w:tcBorders>
            <w:shd w:val="clear" w:color="auto" w:fill="F3F3F3"/>
            <w:vAlign w:val="center"/>
          </w:tcPr>
          <w:p w14:paraId="53DDDD0D" w14:textId="77777777" w:rsidR="00302C77" w:rsidRPr="002D6B34" w:rsidRDefault="00302C77" w:rsidP="003C1B73">
            <w:pPr>
              <w:pStyle w:val="Kopfzeile"/>
              <w:tabs>
                <w:tab w:val="clear" w:pos="4536"/>
                <w:tab w:val="clear" w:pos="9072"/>
              </w:tabs>
              <w:jc w:val="center"/>
              <w:rPr>
                <w:rFonts w:cs="Arial"/>
                <w:b/>
                <w:bCs/>
                <w:sz w:val="20"/>
                <w:szCs w:val="20"/>
              </w:rPr>
            </w:pPr>
            <w:r w:rsidRPr="002D6B34">
              <w:rPr>
                <w:rFonts w:cs="Arial"/>
                <w:b/>
                <w:bCs/>
                <w:sz w:val="20"/>
                <w:szCs w:val="20"/>
              </w:rPr>
              <w:t>Datum</w:t>
            </w:r>
          </w:p>
        </w:tc>
        <w:tc>
          <w:tcPr>
            <w:tcW w:w="5410" w:type="dxa"/>
            <w:tcBorders>
              <w:left w:val="single" w:sz="6" w:space="0" w:color="auto"/>
              <w:bottom w:val="single" w:sz="6" w:space="0" w:color="auto"/>
            </w:tcBorders>
            <w:shd w:val="clear" w:color="auto" w:fill="F3F3F3"/>
            <w:vAlign w:val="center"/>
          </w:tcPr>
          <w:p w14:paraId="0176193D" w14:textId="77777777" w:rsidR="00302C77" w:rsidRPr="002D6B34" w:rsidRDefault="00302C77" w:rsidP="003C1B73">
            <w:pPr>
              <w:pStyle w:val="Kopfzeile"/>
              <w:tabs>
                <w:tab w:val="clear" w:pos="4536"/>
                <w:tab w:val="clear" w:pos="9072"/>
              </w:tabs>
              <w:jc w:val="center"/>
              <w:rPr>
                <w:rFonts w:cs="Arial"/>
                <w:b/>
                <w:bCs/>
                <w:sz w:val="20"/>
                <w:szCs w:val="20"/>
              </w:rPr>
            </w:pPr>
            <w:r w:rsidRPr="002D6B34">
              <w:rPr>
                <w:rFonts w:cs="Arial"/>
                <w:b/>
                <w:bCs/>
                <w:sz w:val="20"/>
                <w:szCs w:val="20"/>
              </w:rPr>
              <w:t>Änderungen</w:t>
            </w:r>
          </w:p>
        </w:tc>
      </w:tr>
      <w:tr w:rsidR="00302C77" w:rsidRPr="002D6B34" w14:paraId="222EF7EA" w14:textId="77777777" w:rsidTr="003C1B73">
        <w:trPr>
          <w:trHeight w:val="397"/>
          <w:jc w:val="center"/>
        </w:trPr>
        <w:tc>
          <w:tcPr>
            <w:tcW w:w="1838" w:type="dxa"/>
            <w:tcBorders>
              <w:top w:val="single" w:sz="6" w:space="0" w:color="auto"/>
              <w:bottom w:val="single" w:sz="6" w:space="0" w:color="auto"/>
              <w:right w:val="single" w:sz="6" w:space="0" w:color="auto"/>
            </w:tcBorders>
            <w:vAlign w:val="center"/>
          </w:tcPr>
          <w:p w14:paraId="2B610F95" w14:textId="77777777" w:rsidR="00302C77" w:rsidRPr="002D6B34" w:rsidRDefault="00302C77" w:rsidP="003C1B73">
            <w:pPr>
              <w:pStyle w:val="Kopfzeile"/>
              <w:tabs>
                <w:tab w:val="clear" w:pos="4536"/>
                <w:tab w:val="clear" w:pos="9072"/>
              </w:tabs>
              <w:jc w:val="center"/>
              <w:rPr>
                <w:rFonts w:cs="Arial"/>
                <w:sz w:val="20"/>
                <w:szCs w:val="20"/>
              </w:rPr>
            </w:pPr>
            <w:r w:rsidRPr="002D6B34">
              <w:rPr>
                <w:rFonts w:cs="Arial"/>
                <w:sz w:val="20"/>
                <w:szCs w:val="20"/>
              </w:rPr>
              <w:t>01</w:t>
            </w:r>
          </w:p>
        </w:tc>
        <w:tc>
          <w:tcPr>
            <w:tcW w:w="1985" w:type="dxa"/>
            <w:tcBorders>
              <w:top w:val="single" w:sz="6" w:space="0" w:color="auto"/>
              <w:left w:val="single" w:sz="6" w:space="0" w:color="auto"/>
              <w:bottom w:val="single" w:sz="6" w:space="0" w:color="auto"/>
              <w:right w:val="single" w:sz="6" w:space="0" w:color="auto"/>
            </w:tcBorders>
            <w:vAlign w:val="center"/>
          </w:tcPr>
          <w:p w14:paraId="459F8CDA" w14:textId="77777777" w:rsidR="00302C77" w:rsidRPr="002D6B34" w:rsidRDefault="00302C77" w:rsidP="003C1B73">
            <w:pPr>
              <w:pStyle w:val="Kommentartext"/>
              <w:jc w:val="center"/>
              <w:rPr>
                <w:rFonts w:cs="Arial"/>
              </w:rPr>
            </w:pPr>
            <w:r>
              <w:rPr>
                <w:rFonts w:cs="Arial"/>
              </w:rPr>
              <w:t>04.2013</w:t>
            </w:r>
          </w:p>
        </w:tc>
        <w:tc>
          <w:tcPr>
            <w:tcW w:w="5410" w:type="dxa"/>
            <w:tcBorders>
              <w:top w:val="single" w:sz="6" w:space="0" w:color="auto"/>
              <w:left w:val="single" w:sz="6" w:space="0" w:color="auto"/>
              <w:bottom w:val="single" w:sz="6" w:space="0" w:color="auto"/>
            </w:tcBorders>
            <w:vAlign w:val="center"/>
          </w:tcPr>
          <w:p w14:paraId="14EB4E7E" w14:textId="77777777" w:rsidR="00302C77" w:rsidRPr="002D6B34" w:rsidRDefault="00302C77" w:rsidP="003C1B73">
            <w:pPr>
              <w:pStyle w:val="Kommentartext"/>
              <w:rPr>
                <w:rFonts w:cs="Arial"/>
              </w:rPr>
            </w:pPr>
            <w:r w:rsidRPr="002D6B34">
              <w:rPr>
                <w:rFonts w:cs="Arial"/>
              </w:rPr>
              <w:t>Ersterstellung</w:t>
            </w:r>
          </w:p>
        </w:tc>
      </w:tr>
      <w:tr w:rsidR="00302C77" w:rsidRPr="002D6B34" w14:paraId="517D0B0C" w14:textId="77777777" w:rsidTr="003C1B73">
        <w:trPr>
          <w:trHeight w:val="397"/>
          <w:jc w:val="center"/>
        </w:trPr>
        <w:tc>
          <w:tcPr>
            <w:tcW w:w="1838" w:type="dxa"/>
            <w:tcBorders>
              <w:top w:val="single" w:sz="6" w:space="0" w:color="auto"/>
              <w:bottom w:val="single" w:sz="6" w:space="0" w:color="auto"/>
              <w:right w:val="single" w:sz="6" w:space="0" w:color="auto"/>
            </w:tcBorders>
            <w:vAlign w:val="center"/>
          </w:tcPr>
          <w:p w14:paraId="7EE99210" w14:textId="77777777" w:rsidR="00302C77" w:rsidRPr="002D6B34" w:rsidRDefault="00302C77" w:rsidP="003C1B73">
            <w:pPr>
              <w:pStyle w:val="Kopfzeile"/>
              <w:tabs>
                <w:tab w:val="clear" w:pos="4536"/>
                <w:tab w:val="clear" w:pos="9072"/>
              </w:tabs>
              <w:jc w:val="center"/>
              <w:rPr>
                <w:rFonts w:cs="Arial"/>
                <w:sz w:val="20"/>
                <w:szCs w:val="20"/>
              </w:rPr>
            </w:pPr>
            <w:r>
              <w:rPr>
                <w:rFonts w:cs="Arial"/>
                <w:sz w:val="20"/>
                <w:szCs w:val="20"/>
              </w:rPr>
              <w:t>02</w:t>
            </w:r>
          </w:p>
        </w:tc>
        <w:tc>
          <w:tcPr>
            <w:tcW w:w="1985" w:type="dxa"/>
            <w:tcBorders>
              <w:top w:val="single" w:sz="6" w:space="0" w:color="auto"/>
              <w:left w:val="single" w:sz="6" w:space="0" w:color="auto"/>
              <w:bottom w:val="single" w:sz="6" w:space="0" w:color="auto"/>
              <w:right w:val="single" w:sz="6" w:space="0" w:color="auto"/>
            </w:tcBorders>
            <w:vAlign w:val="center"/>
          </w:tcPr>
          <w:p w14:paraId="619569A5" w14:textId="77777777" w:rsidR="00302C77" w:rsidRPr="002D6B34" w:rsidRDefault="00302C77" w:rsidP="003C1B73">
            <w:pPr>
              <w:pStyle w:val="Kommentartext"/>
              <w:jc w:val="center"/>
              <w:rPr>
                <w:rFonts w:cs="Arial"/>
              </w:rPr>
            </w:pPr>
            <w:r>
              <w:rPr>
                <w:rFonts w:cs="Arial"/>
              </w:rPr>
              <w:t>11.</w:t>
            </w:r>
            <w:r w:rsidRPr="002D6B34">
              <w:rPr>
                <w:rFonts w:cs="Arial"/>
              </w:rPr>
              <w:t>2015</w:t>
            </w:r>
          </w:p>
        </w:tc>
        <w:tc>
          <w:tcPr>
            <w:tcW w:w="5410" w:type="dxa"/>
            <w:tcBorders>
              <w:top w:val="single" w:sz="6" w:space="0" w:color="auto"/>
              <w:left w:val="single" w:sz="6" w:space="0" w:color="auto"/>
              <w:bottom w:val="single" w:sz="6" w:space="0" w:color="auto"/>
            </w:tcBorders>
            <w:vAlign w:val="center"/>
          </w:tcPr>
          <w:p w14:paraId="3C02C645" w14:textId="77777777" w:rsidR="00302C77" w:rsidRPr="005846C8" w:rsidRDefault="00302C77" w:rsidP="003C1B73">
            <w:pPr>
              <w:pStyle w:val="Kommentartext"/>
              <w:rPr>
                <w:rFonts w:cs="Arial"/>
              </w:rPr>
            </w:pPr>
            <w:r w:rsidRPr="005846C8">
              <w:rPr>
                <w:rFonts w:cs="Arial"/>
              </w:rPr>
              <w:t xml:space="preserve">Aktualisierung </w:t>
            </w:r>
          </w:p>
        </w:tc>
      </w:tr>
      <w:tr w:rsidR="00302C77" w:rsidRPr="002D6B34" w14:paraId="336AF152" w14:textId="77777777" w:rsidTr="003C1B73">
        <w:trPr>
          <w:trHeight w:val="397"/>
          <w:jc w:val="center"/>
        </w:trPr>
        <w:tc>
          <w:tcPr>
            <w:tcW w:w="1838" w:type="dxa"/>
            <w:tcBorders>
              <w:top w:val="single" w:sz="6" w:space="0" w:color="auto"/>
              <w:bottom w:val="single" w:sz="6" w:space="0" w:color="auto"/>
              <w:right w:val="single" w:sz="6" w:space="0" w:color="auto"/>
            </w:tcBorders>
            <w:vAlign w:val="center"/>
          </w:tcPr>
          <w:p w14:paraId="451DBE39" w14:textId="77777777" w:rsidR="00302C77" w:rsidRDefault="00302C77" w:rsidP="003C1B73">
            <w:pPr>
              <w:pStyle w:val="Kopfzeile"/>
              <w:tabs>
                <w:tab w:val="clear" w:pos="4536"/>
                <w:tab w:val="clear" w:pos="9072"/>
              </w:tabs>
              <w:jc w:val="center"/>
              <w:rPr>
                <w:rFonts w:cs="Arial"/>
                <w:sz w:val="20"/>
                <w:szCs w:val="20"/>
              </w:rPr>
            </w:pPr>
            <w:r>
              <w:rPr>
                <w:rFonts w:cs="Arial"/>
                <w:sz w:val="20"/>
                <w:szCs w:val="20"/>
              </w:rPr>
              <w:t>03</w:t>
            </w:r>
          </w:p>
        </w:tc>
        <w:tc>
          <w:tcPr>
            <w:tcW w:w="1985" w:type="dxa"/>
            <w:tcBorders>
              <w:top w:val="single" w:sz="6" w:space="0" w:color="auto"/>
              <w:left w:val="single" w:sz="6" w:space="0" w:color="auto"/>
              <w:bottom w:val="single" w:sz="6" w:space="0" w:color="auto"/>
              <w:right w:val="single" w:sz="6" w:space="0" w:color="auto"/>
            </w:tcBorders>
            <w:vAlign w:val="center"/>
          </w:tcPr>
          <w:p w14:paraId="21177C02" w14:textId="77777777" w:rsidR="00302C77" w:rsidRDefault="00302C77" w:rsidP="003C1B73">
            <w:pPr>
              <w:pStyle w:val="Kommentartext"/>
              <w:jc w:val="center"/>
              <w:rPr>
                <w:rFonts w:cs="Arial"/>
              </w:rPr>
            </w:pPr>
            <w:r>
              <w:rPr>
                <w:rFonts w:cs="Arial"/>
              </w:rPr>
              <w:t>12.2016</w:t>
            </w:r>
          </w:p>
        </w:tc>
        <w:tc>
          <w:tcPr>
            <w:tcW w:w="5410" w:type="dxa"/>
            <w:tcBorders>
              <w:top w:val="single" w:sz="6" w:space="0" w:color="auto"/>
              <w:left w:val="single" w:sz="6" w:space="0" w:color="auto"/>
              <w:bottom w:val="single" w:sz="6" w:space="0" w:color="auto"/>
            </w:tcBorders>
            <w:vAlign w:val="center"/>
          </w:tcPr>
          <w:p w14:paraId="1CFD1067" w14:textId="77777777" w:rsidR="00302C77" w:rsidRPr="005846C8" w:rsidRDefault="00302C77" w:rsidP="003C1B73">
            <w:pPr>
              <w:pStyle w:val="Kommentartext"/>
              <w:rPr>
                <w:rFonts w:cs="Arial"/>
              </w:rPr>
            </w:pPr>
            <w:r w:rsidRPr="005846C8">
              <w:rPr>
                <w:rFonts w:cs="Arial"/>
              </w:rPr>
              <w:t>Änderung des Herstellernamens von DoVital auf Euro Vital in der Kopfzeile und dem Packmitteltext</w:t>
            </w:r>
          </w:p>
        </w:tc>
      </w:tr>
    </w:tbl>
    <w:p w14:paraId="28B8AF95" w14:textId="77777777" w:rsidR="00302C77" w:rsidRDefault="00302C77" w:rsidP="00302C77">
      <w:pPr>
        <w:rPr>
          <w:rFonts w:cs="Arial"/>
        </w:rPr>
      </w:pPr>
    </w:p>
    <w:p w14:paraId="5034A3F8" w14:textId="77777777" w:rsidR="00302C77" w:rsidRPr="009B741E" w:rsidRDefault="00302C77">
      <w:pPr>
        <w:rPr>
          <w:rFonts w:cs="Arial"/>
          <w:sz w:val="20"/>
          <w:szCs w:val="20"/>
        </w:rPr>
      </w:pPr>
    </w:p>
    <w:sectPr w:rsidR="00302C77" w:rsidRPr="009B741E">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B9787" w14:textId="77777777" w:rsidR="00F56D37" w:rsidRDefault="00F56D37" w:rsidP="002D6B34">
      <w:r>
        <w:separator/>
      </w:r>
    </w:p>
  </w:endnote>
  <w:endnote w:type="continuationSeparator" w:id="0">
    <w:p w14:paraId="79ECB99B" w14:textId="77777777" w:rsidR="00F56D37" w:rsidRDefault="00F56D37" w:rsidP="002D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2F82E" w14:textId="77777777" w:rsidR="00F56D37" w:rsidRDefault="00F56D37" w:rsidP="002D6B34">
      <w:r>
        <w:separator/>
      </w:r>
    </w:p>
  </w:footnote>
  <w:footnote w:type="continuationSeparator" w:id="0">
    <w:p w14:paraId="132057B2" w14:textId="77777777" w:rsidR="00F56D37" w:rsidRDefault="00F56D37" w:rsidP="002D6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CC55F" w14:textId="00EE5BCE" w:rsidR="009B741E" w:rsidRPr="00CA034F" w:rsidRDefault="009B741E" w:rsidP="009B741E">
    <w:pPr>
      <w:pStyle w:val="Listenabsatz"/>
      <w:tabs>
        <w:tab w:val="right" w:pos="8647"/>
      </w:tabs>
    </w:pPr>
    <w:r>
      <w:tab/>
    </w:r>
    <w:r>
      <w:tab/>
    </w:r>
    <w:r w:rsidRPr="009B741E">
      <w:rPr>
        <w:sz w:val="20"/>
        <w:szCs w:val="20"/>
      </w:rPr>
      <w:t xml:space="preserve">Seite </w:t>
    </w:r>
    <w:r>
      <w:rPr>
        <w:sz w:val="20"/>
        <w:szCs w:val="20"/>
      </w:rPr>
      <w:fldChar w:fldCharType="begin"/>
    </w:r>
    <w:r>
      <w:rPr>
        <w:sz w:val="20"/>
        <w:szCs w:val="20"/>
      </w:rPr>
      <w:instrText xml:space="preserve"> PAGE   \* MERGEFORMAT </w:instrText>
    </w:r>
    <w:r>
      <w:rPr>
        <w:sz w:val="20"/>
        <w:szCs w:val="20"/>
      </w:rPr>
      <w:fldChar w:fldCharType="separate"/>
    </w:r>
    <w:r w:rsidR="00707F99">
      <w:rPr>
        <w:noProof/>
        <w:sz w:val="20"/>
        <w:szCs w:val="20"/>
      </w:rPr>
      <w:t>1</w:t>
    </w:r>
    <w:r>
      <w:rPr>
        <w:sz w:val="20"/>
        <w:szCs w:val="20"/>
      </w:rPr>
      <w:fldChar w:fldCharType="end"/>
    </w:r>
    <w:r>
      <w:rPr>
        <w:sz w:val="20"/>
        <w:szCs w:val="20"/>
      </w:rPr>
      <w:t xml:space="preserve"> von </w:t>
    </w:r>
    <w:r>
      <w:rPr>
        <w:sz w:val="20"/>
        <w:szCs w:val="20"/>
      </w:rPr>
      <w:fldChar w:fldCharType="begin"/>
    </w:r>
    <w:r>
      <w:rPr>
        <w:sz w:val="20"/>
        <w:szCs w:val="20"/>
      </w:rPr>
      <w:instrText xml:space="preserve"> NUMPAGES   \* MERGEFORMAT </w:instrText>
    </w:r>
    <w:r>
      <w:rPr>
        <w:sz w:val="20"/>
        <w:szCs w:val="20"/>
      </w:rPr>
      <w:fldChar w:fldCharType="separate"/>
    </w:r>
    <w:r w:rsidR="00707F99">
      <w:rPr>
        <w:noProof/>
        <w:sz w:val="20"/>
        <w:szCs w:val="20"/>
      </w:rPr>
      <w:t>1</w:t>
    </w:r>
    <w:r>
      <w:rPr>
        <w:sz w:val="20"/>
        <w:szCs w:val="20"/>
      </w:rPr>
      <w:fldChar w:fldCharType="end"/>
    </w:r>
  </w:p>
  <w:p w14:paraId="092CAF72" w14:textId="77777777" w:rsidR="009B741E" w:rsidRDefault="009B74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662DF"/>
    <w:multiLevelType w:val="hybridMultilevel"/>
    <w:tmpl w:val="8AB00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894"/>
    <w:rsid w:val="00002839"/>
    <w:rsid w:val="0005024A"/>
    <w:rsid w:val="00075C4B"/>
    <w:rsid w:val="0008393C"/>
    <w:rsid w:val="000858C2"/>
    <w:rsid w:val="00092025"/>
    <w:rsid w:val="00094FF1"/>
    <w:rsid w:val="000961B9"/>
    <w:rsid w:val="000F1286"/>
    <w:rsid w:val="001017D1"/>
    <w:rsid w:val="001A02DA"/>
    <w:rsid w:val="00284F20"/>
    <w:rsid w:val="002A3E11"/>
    <w:rsid w:val="002D5B83"/>
    <w:rsid w:val="002D6B34"/>
    <w:rsid w:val="00302C77"/>
    <w:rsid w:val="003D1534"/>
    <w:rsid w:val="003D2553"/>
    <w:rsid w:val="003E2B9E"/>
    <w:rsid w:val="00421B38"/>
    <w:rsid w:val="004A3894"/>
    <w:rsid w:val="004C53F0"/>
    <w:rsid w:val="004D4326"/>
    <w:rsid w:val="005846C8"/>
    <w:rsid w:val="005D006A"/>
    <w:rsid w:val="00686060"/>
    <w:rsid w:val="00693A4C"/>
    <w:rsid w:val="006A7E5B"/>
    <w:rsid w:val="00707F99"/>
    <w:rsid w:val="007A0A4A"/>
    <w:rsid w:val="00844CF3"/>
    <w:rsid w:val="00874327"/>
    <w:rsid w:val="00875D9D"/>
    <w:rsid w:val="0098090C"/>
    <w:rsid w:val="009B6A75"/>
    <w:rsid w:val="009B741E"/>
    <w:rsid w:val="00A13CA3"/>
    <w:rsid w:val="00A60D4B"/>
    <w:rsid w:val="00AD0299"/>
    <w:rsid w:val="00B813BC"/>
    <w:rsid w:val="00BE7961"/>
    <w:rsid w:val="00C233E2"/>
    <w:rsid w:val="00CA034F"/>
    <w:rsid w:val="00CA61A8"/>
    <w:rsid w:val="00CC2B16"/>
    <w:rsid w:val="00D0381A"/>
    <w:rsid w:val="00D227BB"/>
    <w:rsid w:val="00DA0A54"/>
    <w:rsid w:val="00E54C80"/>
    <w:rsid w:val="00E71F78"/>
    <w:rsid w:val="00EF42C2"/>
    <w:rsid w:val="00F5348A"/>
    <w:rsid w:val="00F56D37"/>
    <w:rsid w:val="00F75080"/>
    <w:rsid w:val="00FF1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F4F8"/>
  <w15:chartTrackingRefBased/>
  <w15:docId w15:val="{74DAEA34-C5FE-4ED4-B589-C2BF9A7E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D6B34"/>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6B34"/>
    <w:pPr>
      <w:tabs>
        <w:tab w:val="center" w:pos="4536"/>
        <w:tab w:val="right" w:pos="9072"/>
      </w:tabs>
    </w:pPr>
  </w:style>
  <w:style w:type="character" w:customStyle="1" w:styleId="KopfzeileZchn">
    <w:name w:val="Kopfzeile Zchn"/>
    <w:basedOn w:val="Absatz-Standardschriftart"/>
    <w:link w:val="Kopfzeile"/>
    <w:uiPriority w:val="99"/>
    <w:rsid w:val="002D6B34"/>
  </w:style>
  <w:style w:type="paragraph" w:styleId="Fuzeile">
    <w:name w:val="footer"/>
    <w:basedOn w:val="Standard"/>
    <w:link w:val="FuzeileZchn"/>
    <w:uiPriority w:val="99"/>
    <w:unhideWhenUsed/>
    <w:rsid w:val="002D6B34"/>
    <w:pPr>
      <w:tabs>
        <w:tab w:val="center" w:pos="4536"/>
        <w:tab w:val="right" w:pos="9072"/>
      </w:tabs>
    </w:pPr>
  </w:style>
  <w:style w:type="character" w:customStyle="1" w:styleId="FuzeileZchn">
    <w:name w:val="Fußzeile Zchn"/>
    <w:basedOn w:val="Absatz-Standardschriftart"/>
    <w:link w:val="Fuzeile"/>
    <w:uiPriority w:val="99"/>
    <w:rsid w:val="002D6B34"/>
  </w:style>
  <w:style w:type="paragraph" w:styleId="Kommentartext">
    <w:name w:val="annotation text"/>
    <w:basedOn w:val="Standard"/>
    <w:link w:val="KommentartextZchn"/>
    <w:semiHidden/>
    <w:rsid w:val="002D6B34"/>
    <w:rPr>
      <w:sz w:val="20"/>
      <w:szCs w:val="20"/>
    </w:rPr>
  </w:style>
  <w:style w:type="character" w:customStyle="1" w:styleId="KommentartextZchn">
    <w:name w:val="Kommentartext Zchn"/>
    <w:basedOn w:val="Absatz-Standardschriftart"/>
    <w:link w:val="Kommentartext"/>
    <w:semiHidden/>
    <w:rsid w:val="002D6B34"/>
    <w:rPr>
      <w:rFonts w:ascii="Arial" w:eastAsia="Times New Roman" w:hAnsi="Arial" w:cs="Times New Roman"/>
      <w:sz w:val="20"/>
      <w:szCs w:val="20"/>
      <w:lang w:eastAsia="de-DE"/>
    </w:rPr>
  </w:style>
  <w:style w:type="paragraph" w:styleId="Listenabsatz">
    <w:name w:val="List Paragraph"/>
    <w:basedOn w:val="Standard"/>
    <w:uiPriority w:val="34"/>
    <w:qFormat/>
    <w:rsid w:val="002D6B34"/>
    <w:pPr>
      <w:ind w:left="720"/>
      <w:contextualSpacing/>
    </w:pPr>
  </w:style>
  <w:style w:type="table" w:styleId="Tabellenraster">
    <w:name w:val="Table Grid"/>
    <w:basedOn w:val="NormaleTabelle"/>
    <w:rsid w:val="00A13CA3"/>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qFormat/>
    <w:rsid w:val="00A13CA3"/>
    <w:rPr>
      <w:b/>
      <w:bCs/>
    </w:rPr>
  </w:style>
  <w:style w:type="paragraph" w:styleId="KeinLeerraum">
    <w:name w:val="No Spacing"/>
    <w:uiPriority w:val="1"/>
    <w:qFormat/>
    <w:rsid w:val="00A13CA3"/>
    <w:pPr>
      <w:spacing w:after="0" w:line="240" w:lineRule="auto"/>
    </w:pPr>
    <w:rPr>
      <w:rFonts w:ascii="Arial" w:eastAsia="Times New Roman" w:hAnsi="Arial" w:cs="Times New Roman"/>
      <w:sz w:val="24"/>
      <w:szCs w:val="24"/>
      <w:lang w:eastAsia="de-DE"/>
    </w:rPr>
  </w:style>
  <w:style w:type="paragraph" w:styleId="Sprechblasentext">
    <w:name w:val="Balloon Text"/>
    <w:basedOn w:val="Standard"/>
    <w:link w:val="SprechblasentextZchn"/>
    <w:uiPriority w:val="99"/>
    <w:semiHidden/>
    <w:unhideWhenUsed/>
    <w:rsid w:val="0009202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2025"/>
    <w:rPr>
      <w:rFonts w:ascii="Segoe UI" w:eastAsia="Times New Roman" w:hAnsi="Segoe UI" w:cs="Segoe UI"/>
      <w:sz w:val="18"/>
      <w:szCs w:val="18"/>
      <w:lang w:eastAsia="de-DE"/>
    </w:rPr>
  </w:style>
  <w:style w:type="paragraph" w:styleId="berarbeitung">
    <w:name w:val="Revision"/>
    <w:hidden/>
    <w:uiPriority w:val="99"/>
    <w:semiHidden/>
    <w:rsid w:val="0098090C"/>
    <w:pPr>
      <w:spacing w:after="0" w:line="240" w:lineRule="auto"/>
    </w:pPr>
    <w:rPr>
      <w:rFonts w:ascii="Arial" w:eastAsia="Times New Roman" w:hAnsi="Arial" w:cs="Times New Roman"/>
      <w:sz w:val="24"/>
      <w:szCs w:val="24"/>
      <w:lang w:eastAsia="de-DE"/>
    </w:rPr>
  </w:style>
  <w:style w:type="paragraph" w:customStyle="1" w:styleId="Default">
    <w:name w:val="Default"/>
    <w:rsid w:val="00F75080"/>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5846C8"/>
    <w:rPr>
      <w:sz w:val="16"/>
      <w:szCs w:val="16"/>
    </w:rPr>
  </w:style>
  <w:style w:type="paragraph" w:styleId="Kommentarthema">
    <w:name w:val="annotation subject"/>
    <w:basedOn w:val="Kommentartext"/>
    <w:next w:val="Kommentartext"/>
    <w:link w:val="KommentarthemaZchn"/>
    <w:uiPriority w:val="99"/>
    <w:semiHidden/>
    <w:unhideWhenUsed/>
    <w:rsid w:val="005846C8"/>
    <w:rPr>
      <w:b/>
      <w:bCs/>
    </w:rPr>
  </w:style>
  <w:style w:type="character" w:customStyle="1" w:styleId="KommentarthemaZchn">
    <w:name w:val="Kommentarthema Zchn"/>
    <w:basedOn w:val="KommentartextZchn"/>
    <w:link w:val="Kommentarthema"/>
    <w:uiPriority w:val="99"/>
    <w:semiHidden/>
    <w:rsid w:val="005846C8"/>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E12D5-1249-4F8F-A867-499C34DB5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571</Words>
  <Characters>3599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Karlina Tatiana</dc:creator>
  <cp:keywords/>
  <dc:description/>
  <cp:lastModifiedBy>Philipp Seiler</cp:lastModifiedBy>
  <cp:revision>2</cp:revision>
  <cp:lastPrinted>2017-01-17T13:49:00Z</cp:lastPrinted>
  <dcterms:created xsi:type="dcterms:W3CDTF">2018-03-08T16:05:00Z</dcterms:created>
  <dcterms:modified xsi:type="dcterms:W3CDTF">2018-03-08T16:05:00Z</dcterms:modified>
</cp:coreProperties>
</file>